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83436" w14:textId="77777777" w:rsidR="006D38AB" w:rsidRPr="006D38AB" w:rsidRDefault="006D38AB" w:rsidP="006D38A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6D38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Муниципальный этап Всероссийского конкурса профессионального мастерства работников сферы дополнительного образования «Сердце отдаю детям» в 2024 году</w:t>
      </w:r>
    </w:p>
    <w:tbl>
      <w:tblPr>
        <w:tblStyle w:val="a4"/>
        <w:tblW w:w="9828" w:type="dxa"/>
        <w:tblInd w:w="-601" w:type="dxa"/>
        <w:tblLook w:val="04A0" w:firstRow="1" w:lastRow="0" w:firstColumn="1" w:lastColumn="0" w:noHBand="0" w:noVBand="1"/>
      </w:tblPr>
      <w:tblGrid>
        <w:gridCol w:w="4488"/>
        <w:gridCol w:w="5458"/>
      </w:tblGrid>
      <w:tr w:rsidR="006D38AB" w:rsidRPr="00ED7CB4" w14:paraId="370E16EC" w14:textId="77777777" w:rsidTr="00BB4D20">
        <w:trPr>
          <w:trHeight w:val="6738"/>
        </w:trPr>
        <w:tc>
          <w:tcPr>
            <w:tcW w:w="4480" w:type="dxa"/>
          </w:tcPr>
          <w:p w14:paraId="15D7B7DD" w14:textId="77777777" w:rsidR="006D38AB" w:rsidRPr="00ED7CB4" w:rsidRDefault="006D38AB" w:rsidP="00BB4D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D7C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3DC961D3" wp14:editId="71BAAF32">
                  <wp:extent cx="2876550" cy="429198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55" cy="43072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8" w:type="dxa"/>
          </w:tcPr>
          <w:p w14:paraId="0FB54E43" w14:textId="77777777" w:rsidR="006D38AB" w:rsidRPr="00ED7CB4" w:rsidRDefault="006D38AB" w:rsidP="00BB4D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D7CB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19 декабря состоялось официальное подведение итогов и награждение участников Конкурса профессионального мастерства работников сферы дополнительного образования "Сердце отдаю детям" 2024, город Челябинск.</w:t>
            </w:r>
          </w:p>
          <w:p w14:paraId="398823ED" w14:textId="77777777" w:rsidR="006D38AB" w:rsidRPr="00ED7CB4" w:rsidRDefault="006D38AB" w:rsidP="00BB4D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D7CB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Карпова Евгения Константиновна представляла наш Центр «Радуга», в конкурсе (номинация «Профессиональный дебют в дополнительном образовании»). Евгения Константиновна достойно прошла все испытания, получила диплом участника, и что же педагог говорит о прошедшем конкурсе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? </w:t>
            </w:r>
          </w:p>
          <w:p w14:paraId="36D70ECB" w14:textId="77777777" w:rsidR="006D38AB" w:rsidRPr="00ED7CB4" w:rsidRDefault="006D38AB" w:rsidP="00BB4D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D7CB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Конкурс прошёл, и в скором времени мы проводим этот год.</w:t>
            </w:r>
          </w:p>
          <w:p w14:paraId="735F5776" w14:textId="77777777" w:rsidR="006D38AB" w:rsidRPr="00ED7CB4" w:rsidRDefault="006D38AB" w:rsidP="00BB4D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D7CB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Подведём итоги:</w:t>
            </w:r>
          </w:p>
          <w:p w14:paraId="2BAB4247" w14:textId="77777777" w:rsidR="006D38AB" w:rsidRPr="00ED7CB4" w:rsidRDefault="006D38AB" w:rsidP="00BB4D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D7CB4">
              <w:rPr>
                <w:rFonts w:ascii="Segoe UI Emoji" w:hAnsi="Segoe UI Emoji" w:cs="Segoe UI Emoji"/>
                <w:sz w:val="20"/>
                <w:szCs w:val="20"/>
                <w:lang w:eastAsia="zh-CN"/>
              </w:rPr>
              <w:t>❄</w:t>
            </w:r>
            <w:r w:rsidRPr="00ED7CB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я смогла принять участие в очень важном методическом конкурсе для педагогов "Сердце отдаю детям";</w:t>
            </w:r>
          </w:p>
          <w:p w14:paraId="641A73BC" w14:textId="77777777" w:rsidR="006D38AB" w:rsidRPr="00ED7CB4" w:rsidRDefault="006D38AB" w:rsidP="00BB4D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D7CB4">
              <w:rPr>
                <w:rFonts w:ascii="Segoe UI Emoji" w:hAnsi="Segoe UI Emoji" w:cs="Segoe UI Emoji"/>
                <w:sz w:val="20"/>
                <w:szCs w:val="20"/>
                <w:lang w:eastAsia="zh-CN"/>
              </w:rPr>
              <w:t>❄</w:t>
            </w:r>
            <w:r w:rsidRPr="00ED7CB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познакомилась с новыми, очень позитивными, творческими и максимально активными педагогами;</w:t>
            </w:r>
          </w:p>
          <w:p w14:paraId="65D6DA3F" w14:textId="77777777" w:rsidR="006D38AB" w:rsidRPr="00ED7CB4" w:rsidRDefault="006D38AB" w:rsidP="00BB4D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D7CB4">
              <w:rPr>
                <w:rFonts w:ascii="Segoe UI Emoji" w:hAnsi="Segoe UI Emoji" w:cs="Segoe UI Emoji"/>
                <w:sz w:val="20"/>
                <w:szCs w:val="20"/>
                <w:lang w:eastAsia="zh-CN"/>
              </w:rPr>
              <w:t>❄</w:t>
            </w:r>
            <w:r w:rsidRPr="00ED7CB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отточила мастерство, расширила знания и просто отлично провела время среди коллег.</w:t>
            </w:r>
          </w:p>
          <w:p w14:paraId="7E7F92C0" w14:textId="77777777" w:rsidR="006D38AB" w:rsidRPr="00ED7CB4" w:rsidRDefault="006D38AB" w:rsidP="00BB4D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7F2DD738" w14:textId="77777777" w:rsidR="006D38AB" w:rsidRPr="00ED7CB4" w:rsidRDefault="006D38AB" w:rsidP="00BB4D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D7CB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Конкурс был интересным: каждый этап был наполнен своими испытаниями, которые мы преодолели и вышли в финал. Финалисты поднялись на сцену с гордо поднятой головой, под бурные овации и прекрасное сопровождение. Всё искрилось праздником и новогодним настроением. Отдельное спасибо хочу передать всем тем, кто курировал меня на протяжении всего конкурса, помогал и направлял, а также тех, кто активно поддерживал. Вы - лучший ориентир моего пути!</w:t>
            </w:r>
          </w:p>
          <w:p w14:paraId="1CA668C5" w14:textId="77777777" w:rsidR="006D38AB" w:rsidRPr="00ED7CB4" w:rsidRDefault="006D38AB" w:rsidP="00BB4D20">
            <w:pPr>
              <w:pStyle w:val="a3"/>
              <w:jc w:val="both"/>
              <w:rPr>
                <w:sz w:val="24"/>
                <w:szCs w:val="24"/>
                <w:lang w:eastAsia="zh-CN"/>
              </w:rPr>
            </w:pPr>
            <w:r w:rsidRPr="00ED7CB4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Нас ждёт ещё много испытаний, но начало пути задано, а дальше - только вперёд!</w:t>
            </w:r>
          </w:p>
        </w:tc>
      </w:tr>
      <w:tr w:rsidR="006D38AB" w:rsidRPr="00ED7CB4" w14:paraId="7D605405" w14:textId="77777777" w:rsidTr="00BB4D20">
        <w:trPr>
          <w:trHeight w:val="5132"/>
        </w:trPr>
        <w:tc>
          <w:tcPr>
            <w:tcW w:w="4480" w:type="dxa"/>
          </w:tcPr>
          <w:p w14:paraId="32922EE8" w14:textId="77777777" w:rsidR="006D38AB" w:rsidRPr="00ED7CB4" w:rsidRDefault="006D38AB" w:rsidP="00BB4D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D7CB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1DFFF50" wp14:editId="29525424">
                  <wp:extent cx="2981325" cy="32201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734" cy="3244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8" w:type="dxa"/>
          </w:tcPr>
          <w:p w14:paraId="2D1E4596" w14:textId="77777777" w:rsidR="006D38AB" w:rsidRPr="00ED7CB4" w:rsidRDefault="006D38AB" w:rsidP="00BB4D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D7CB4">
              <w:rPr>
                <w:noProof/>
              </w:rPr>
              <w:drawing>
                <wp:inline distT="0" distB="0" distL="0" distR="0" wp14:anchorId="5672A5C5" wp14:editId="074E555B">
                  <wp:extent cx="3657600" cy="3220085"/>
                  <wp:effectExtent l="0" t="0" r="0" b="0"/>
                  <wp:docPr id="21" name="Рисунок 21" descr="https://sun9-5.userapi.com/impg/vyrRzI24GMwPGYt4Zy7Fied990PFI1NBOXUiEA/USuWFF9anIw.jpg?size=1280x964&amp;quality=95&amp;sign=b766e2861a9565aebfdbe5ed0626005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5.userapi.com/impg/vyrRzI24GMwPGYt4Zy7Fied990PFI1NBOXUiEA/USuWFF9anIw.jpg?size=1280x964&amp;quality=95&amp;sign=b766e2861a9565aebfdbe5ed0626005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94123" cy="325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843D6C" w14:textId="77777777" w:rsidR="006D38AB" w:rsidRPr="00ED7CB4" w:rsidRDefault="006D38AB" w:rsidP="006D38A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33550F2" w14:textId="77777777" w:rsidR="006D38AB" w:rsidRPr="00ED7CB4" w:rsidRDefault="006D38AB" w:rsidP="006D38AB">
      <w:pPr>
        <w:rPr>
          <w:rStyle w:val="a5"/>
        </w:rPr>
      </w:pPr>
      <w:r w:rsidRPr="00ED7CB4">
        <w:t xml:space="preserve">Открытое учебное занятие «Каменный цветок» </w:t>
      </w:r>
      <w:hyperlink r:id="rId8" w:history="1">
        <w:r w:rsidRPr="00ED7CB4">
          <w:rPr>
            <w:rStyle w:val="a5"/>
          </w:rPr>
          <w:t>https://disk.yandex.ru/d/o33va9rN2-NbGA</w:t>
        </w:r>
      </w:hyperlink>
    </w:p>
    <w:p w14:paraId="1F6F1F5F" w14:textId="77777777" w:rsidR="006D38AB" w:rsidRDefault="006D38AB" w:rsidP="006D38AB">
      <w:pPr>
        <w:rPr>
          <w:color w:val="0000FF"/>
          <w:u w:val="single"/>
        </w:rPr>
      </w:pPr>
      <w:r w:rsidRPr="00ED7CB4">
        <w:rPr>
          <w:rStyle w:val="a5"/>
          <w:rFonts w:ascii="Times New Roman" w:hAnsi="Times New Roman" w:cs="Times New Roman"/>
        </w:rPr>
        <w:t xml:space="preserve">«Сердце отдаю детям» представление   </w:t>
      </w:r>
      <w:hyperlink r:id="rId9" w:history="1">
        <w:r w:rsidRPr="00ED7CB4">
          <w:rPr>
            <w:color w:val="0000FF"/>
            <w:u w:val="single"/>
          </w:rPr>
          <w:t>Евгения Карпова</w:t>
        </w:r>
      </w:hyperlink>
    </w:p>
    <w:p w14:paraId="05132F9F" w14:textId="77777777" w:rsidR="006D38AB" w:rsidRPr="00A52F9D" w:rsidRDefault="006D38AB" w:rsidP="006D38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52F9D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 xml:space="preserve">Муниципальное бюджетное учреждение дополнительного образования  </w:t>
      </w:r>
    </w:p>
    <w:p w14:paraId="4C168B67" w14:textId="77777777" w:rsidR="006D38AB" w:rsidRPr="00A52F9D" w:rsidRDefault="006D38AB" w:rsidP="006D38AB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52F9D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«Центр внешкольной работы «Радуга» г. Челябинска»</w:t>
      </w:r>
    </w:p>
    <w:p w14:paraId="17EEC171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A52F9D">
        <w:rPr>
          <w:rFonts w:ascii="Times New Roman" w:eastAsia="Calibri" w:hAnsi="Times New Roman" w:cs="Times New Roman"/>
          <w:sz w:val="16"/>
          <w:szCs w:val="20"/>
          <w:lang w:eastAsia="ru-RU"/>
        </w:rPr>
        <w:t xml:space="preserve">454021, г. Челябинск, ул. Молодогвардейцев, 60-а, тел/факс: 8 (351) 792-94-04, </w:t>
      </w:r>
      <w:hyperlink r:id="rId10" w:history="1">
        <w:r w:rsidRPr="00A52F9D">
          <w:rPr>
            <w:rFonts w:ascii="Times New Roman" w:eastAsia="Calibri" w:hAnsi="Times New Roman" w:cs="Times New Roman"/>
            <w:color w:val="0000FF"/>
            <w:sz w:val="16"/>
            <w:szCs w:val="20"/>
            <w:u w:val="single"/>
            <w:lang w:val="en-US" w:eastAsia="ru-RU"/>
          </w:rPr>
          <w:t>mudod</w:t>
        </w:r>
        <w:r w:rsidRPr="00A52F9D">
          <w:rPr>
            <w:rFonts w:ascii="Times New Roman" w:eastAsia="Calibri" w:hAnsi="Times New Roman" w:cs="Times New Roman"/>
            <w:color w:val="0000FF"/>
            <w:sz w:val="16"/>
            <w:szCs w:val="20"/>
            <w:u w:val="single"/>
            <w:lang w:eastAsia="ru-RU"/>
          </w:rPr>
          <w:t>-</w:t>
        </w:r>
        <w:r w:rsidRPr="00A52F9D">
          <w:rPr>
            <w:rFonts w:ascii="Times New Roman" w:eastAsia="Calibri" w:hAnsi="Times New Roman" w:cs="Times New Roman"/>
            <w:color w:val="0000FF"/>
            <w:sz w:val="16"/>
            <w:szCs w:val="20"/>
            <w:u w:val="single"/>
            <w:lang w:val="en-US" w:eastAsia="ru-RU"/>
          </w:rPr>
          <w:t>raduga</w:t>
        </w:r>
        <w:r w:rsidRPr="00A52F9D">
          <w:rPr>
            <w:rFonts w:ascii="Times New Roman" w:eastAsia="Calibri" w:hAnsi="Times New Roman" w:cs="Times New Roman"/>
            <w:color w:val="0000FF"/>
            <w:sz w:val="16"/>
            <w:szCs w:val="20"/>
            <w:u w:val="single"/>
            <w:lang w:eastAsia="ru-RU"/>
          </w:rPr>
          <w:t>@</w:t>
        </w:r>
        <w:r w:rsidRPr="00A52F9D">
          <w:rPr>
            <w:rFonts w:ascii="Times New Roman" w:eastAsia="Calibri" w:hAnsi="Times New Roman" w:cs="Times New Roman"/>
            <w:color w:val="0000FF"/>
            <w:sz w:val="16"/>
            <w:szCs w:val="20"/>
            <w:u w:val="single"/>
            <w:lang w:val="en-US" w:eastAsia="ru-RU"/>
          </w:rPr>
          <w:t>mail</w:t>
        </w:r>
        <w:r w:rsidRPr="00A52F9D">
          <w:rPr>
            <w:rFonts w:ascii="Times New Roman" w:eastAsia="Calibri" w:hAnsi="Times New Roman" w:cs="Times New Roman"/>
            <w:color w:val="0000FF"/>
            <w:sz w:val="16"/>
            <w:szCs w:val="20"/>
            <w:u w:val="single"/>
            <w:lang w:eastAsia="ru-RU"/>
          </w:rPr>
          <w:t>.</w:t>
        </w:r>
        <w:proofErr w:type="spellStart"/>
        <w:r w:rsidRPr="00A52F9D">
          <w:rPr>
            <w:rFonts w:ascii="Times New Roman" w:eastAsia="Calibri" w:hAnsi="Times New Roman" w:cs="Times New Roman"/>
            <w:color w:val="0000FF"/>
            <w:sz w:val="16"/>
            <w:szCs w:val="20"/>
            <w:u w:val="single"/>
            <w:lang w:val="en-US" w:eastAsia="ru-RU"/>
          </w:rPr>
          <w:t>ru</w:t>
        </w:r>
        <w:proofErr w:type="spellEnd"/>
      </w:hyperlink>
    </w:p>
    <w:p w14:paraId="3D7FC96B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6A5EDEA4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54903270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3AEBCC01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02FE09A0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66C3E8A2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04C080D3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681ACD55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674415EF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3A0A6CC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3CFC1145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Индивидуальное конкурсное испытание – открытое учебное занятие для группы обучающихся «Твой путь к самореализации и успеху»</w:t>
      </w:r>
    </w:p>
    <w:p w14:paraId="2D2F4B06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0A5DFF8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Конспект учебного занятия </w:t>
      </w:r>
    </w:p>
    <w:p w14:paraId="53215395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«Каменный цветок»</w:t>
      </w:r>
    </w:p>
    <w:p w14:paraId="40905E09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ru-RU"/>
        </w:rPr>
        <w:t>«Плетение цветов на проволоке техникой параллельного низания»</w:t>
      </w:r>
    </w:p>
    <w:p w14:paraId="7D74501D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7232685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12DA8D22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656500A1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6ED611ED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257AB174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6EF66875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7E124EFB" w14:textId="77777777" w:rsidR="006D38AB" w:rsidRPr="00A52F9D" w:rsidRDefault="006D38AB" w:rsidP="006D38AB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Разработала: педагог дополнительного образования</w:t>
      </w:r>
    </w:p>
    <w:p w14:paraId="1F6CE467" w14:textId="77777777" w:rsidR="006D38AB" w:rsidRPr="00A52F9D" w:rsidRDefault="006D38AB" w:rsidP="006D38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МБУДО «ЦВР «Радуга» г. Челябинска»</w:t>
      </w:r>
    </w:p>
    <w:p w14:paraId="2F830894" w14:textId="77777777" w:rsidR="006D38AB" w:rsidRPr="00A52F9D" w:rsidRDefault="006D38AB" w:rsidP="006D38AB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Карпова Евгения Константиновна</w:t>
      </w:r>
    </w:p>
    <w:p w14:paraId="50ECE257" w14:textId="77777777" w:rsidR="006D38AB" w:rsidRPr="00A52F9D" w:rsidRDefault="006D38AB" w:rsidP="006D38AB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Объединение «Три шага к прекрасному»</w:t>
      </w:r>
    </w:p>
    <w:p w14:paraId="2AB415DF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Дополнительная общеобразовательная общеразвивающая программа</w:t>
      </w:r>
    </w:p>
    <w:p w14:paraId="59B7E5ED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художественной направленности </w:t>
      </w:r>
    </w:p>
    <w:p w14:paraId="7EFC8DB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«Три шага к прекрасному (с)»                                                      </w:t>
      </w:r>
    </w:p>
    <w:p w14:paraId="39D660EE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Возраст детей 7 - 10 лет</w:t>
      </w:r>
    </w:p>
    <w:p w14:paraId="70515935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7BD842C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3286EEAA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7D7EBAE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01D55D9B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7174B894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25DA0B9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38FB7A25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2289B290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14:paraId="1793FEFA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A52F9D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Челябинск 2024г</w:t>
      </w:r>
    </w:p>
    <w:p w14:paraId="23A98D4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</w:p>
    <w:p w14:paraId="3A9E533C" w14:textId="77777777" w:rsidR="006D38AB" w:rsidRPr="00A52F9D" w:rsidRDefault="006D38AB" w:rsidP="006D38A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lastRenderedPageBreak/>
        <w:t>Пояснительная записка</w:t>
      </w:r>
    </w:p>
    <w:p w14:paraId="66EBE83B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Ребёнок должен быть убежден, </w:t>
      </w:r>
    </w:p>
    <w:p w14:paraId="03390B8F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что успехом он обязан, </w:t>
      </w:r>
    </w:p>
    <w:p w14:paraId="3E7D248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прежде всего, самому себе</w:t>
      </w:r>
    </w:p>
    <w:p w14:paraId="61EFE02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Сухомлинский Василий Александрович</w:t>
      </w:r>
    </w:p>
    <w:p w14:paraId="4A775272" w14:textId="77777777" w:rsidR="006D38AB" w:rsidRPr="00A52F9D" w:rsidRDefault="006D38AB" w:rsidP="006D38AB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EA2B92D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методическая разработка предназначена педагогам дополнительного образования для организации и проведения занятия с детьми 7-10 лет в зависимости от уровня их подготовки. Разработка содержит необходимый методический материал. В пособии есть описание всех этапов работы. </w:t>
      </w: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Предполагается, что педагог, ознакомившись с настоящим пособием, может тут</w:t>
      </w: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приступить к проведению занятия. </w:t>
      </w:r>
    </w:p>
    <w:p w14:paraId="23A6E46B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14:paraId="54959404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Педагог дополнительного образования: </w:t>
      </w:r>
      <w:r w:rsidRPr="00A52F9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Карпова Евгения Константиновна</w:t>
      </w:r>
    </w:p>
    <w:p w14:paraId="095C51A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Педагогический стаж: 2 года</w:t>
      </w:r>
    </w:p>
    <w:p w14:paraId="35B5DC65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Квалификационная категория – первая</w:t>
      </w:r>
    </w:p>
    <w:p w14:paraId="1CD4EF47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Направленность: художественная</w:t>
      </w:r>
    </w:p>
    <w:p w14:paraId="2FEC2F71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Наименование творческого объединения:</w:t>
      </w:r>
    </w:p>
    <w:p w14:paraId="12E4C1D1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объединение «Три шага к прекрасному» МБУДО «ЦВР «Радуга» г. Челябинска»</w:t>
      </w:r>
    </w:p>
    <w:p w14:paraId="6CEC3881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Состав учебной группы:</w:t>
      </w:r>
    </w:p>
    <w:p w14:paraId="3D4094F0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количество детей, присутствующих на занятии: 10 человек (</w:t>
      </w:r>
      <w:r w:rsidRPr="00A52F9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возраст 7-10 лет)</w:t>
      </w:r>
    </w:p>
    <w:p w14:paraId="719EA090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14:paraId="6D82AB4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Тема учебного занятия:</w:t>
      </w:r>
    </w:p>
    <w:p w14:paraId="48F26D8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ru-RU"/>
        </w:rPr>
        <w:t>Плетение цветов на проволоке техникой параллельного низания</w:t>
      </w:r>
    </w:p>
    <w:p w14:paraId="1760DC0A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14:paraId="79E6391B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Место занятия в дополнительной образовательной программе:</w:t>
      </w:r>
    </w:p>
    <w:p w14:paraId="1029B9F9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занятие № 4.2, стартовый уровень </w:t>
      </w:r>
      <w:r w:rsidRPr="00A52F9D">
        <w:rPr>
          <w:rFonts w:ascii="Times New Roman" w:eastAsia="Times New Roman" w:hAnsi="Times New Roman" w:cs="Times New Roman"/>
          <w:bCs/>
          <w:iCs/>
          <w:spacing w:val="-7"/>
          <w:sz w:val="24"/>
          <w:szCs w:val="24"/>
          <w:lang w:eastAsia="ru-RU"/>
        </w:rPr>
        <w:t>обучения (дети 7-10 лет)</w:t>
      </w:r>
    </w:p>
    <w:p w14:paraId="2BD02DFF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14:paraId="6C814D60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Цель занятия: </w:t>
      </w:r>
      <w:r w:rsidRPr="00A52F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изготовление цветка на проволоке техникой параллельного низания</w:t>
      </w:r>
    </w:p>
    <w:p w14:paraId="37824F7D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Задачи </w:t>
      </w:r>
      <w:r w:rsidRPr="00A52F9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занятия:</w:t>
      </w:r>
    </w:p>
    <w:p w14:paraId="1D3052BE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A52F9D">
        <w:rPr>
          <w:rFonts w:ascii="Times New Roman" w:eastAsia="Calibri" w:hAnsi="Times New Roman" w:cs="Times New Roman"/>
          <w:bCs/>
          <w:iCs/>
          <w:color w:val="000000"/>
          <w:spacing w:val="1"/>
          <w:sz w:val="24"/>
          <w:szCs w:val="24"/>
          <w:u w:val="single"/>
          <w:lang w:eastAsia="ru-RU"/>
        </w:rPr>
        <w:t>Предметные:</w:t>
      </w:r>
    </w:p>
    <w:p w14:paraId="61E2FED1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Познакомить с техникой параллельного низания: выполнения лепестков, сердцевидки, чашелистиков, тычинок, листьев.</w:t>
      </w:r>
    </w:p>
    <w:p w14:paraId="5C566FD1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Показать: подбор бисера, бусин, проволоки для цветов.</w:t>
      </w:r>
    </w:p>
    <w:p w14:paraId="7B0C813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Ознакомить с последовательностью выполнения цветка, </w:t>
      </w:r>
      <w:r w:rsidRPr="00A52F9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техникой сборки цветов.</w:t>
      </w:r>
    </w:p>
    <w:p w14:paraId="29C6D29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eastAsia="ru-RU"/>
        </w:rPr>
      </w:pPr>
      <w:r w:rsidRPr="00A52F9D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eastAsia="ru-RU"/>
        </w:rPr>
        <w:t>Метапредметные:</w:t>
      </w:r>
    </w:p>
    <w:p w14:paraId="4B8A6F3B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Развивать </w:t>
      </w:r>
      <w:r w:rsidRPr="00A52F9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заинтересованность уральскими сказочниками, в частности творчеством Павла Петровича Бажова– автором уральских сказов</w:t>
      </w:r>
      <w:r w:rsidRPr="00A52F9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14:paraId="18DA0BFE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Расширить знания обучающихся об уральской природе</w:t>
      </w:r>
      <w:r w:rsidRPr="00A52F9D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  <w:t xml:space="preserve">, </w:t>
      </w:r>
      <w:r w:rsidRPr="00A52F9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природных богатствах края.</w:t>
      </w:r>
    </w:p>
    <w:p w14:paraId="000AD5C9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ru-RU"/>
        </w:rPr>
      </w:pPr>
      <w:r w:rsidRPr="00A52F9D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ru-RU"/>
        </w:rPr>
        <w:t>Личностные:</w:t>
      </w:r>
    </w:p>
    <w:p w14:paraId="3AB83093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Формировать осознанный </w:t>
      </w:r>
      <w:r w:rsidRPr="00A52F9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интерес к ручному труду,</w:t>
      </w:r>
      <w:r w:rsidRPr="00A52F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инициативу, активность, показать обучающимся через сказ Бажова «Каменный цветок» путь к мастерству.</w:t>
      </w:r>
    </w:p>
    <w:p w14:paraId="472C45DB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Показать на примере Данилы - мастера, что декоративное творчество помогает найти свой собственный путь, возможно и дело всей жизни.</w:t>
      </w:r>
    </w:p>
    <w:p w14:paraId="0880AA7E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Формировать навык самоконтроля и самооценки, умение работать в коллективе, уважение к окружающим.</w:t>
      </w:r>
    </w:p>
    <w:p w14:paraId="4B1965A3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14:paraId="285CEB1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Форма учебного занятия:</w:t>
      </w:r>
    </w:p>
    <w:p w14:paraId="0FB3B922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комбинированное</w:t>
      </w:r>
    </w:p>
    <w:p w14:paraId="7CD216C7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Форма организации работы:</w:t>
      </w:r>
    </w:p>
    <w:p w14:paraId="22C0D0C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групповая</w:t>
      </w:r>
    </w:p>
    <w:p w14:paraId="5A16E95D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Структура учебного занятия:</w:t>
      </w:r>
    </w:p>
    <w:p w14:paraId="3C038B06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371"/>
        <w:gridCol w:w="1701"/>
      </w:tblGrid>
      <w:tr w:rsidR="006D38AB" w:rsidRPr="00A52F9D" w14:paraId="71EBECAB" w14:textId="77777777" w:rsidTr="00BB4D20">
        <w:trPr>
          <w:trHeight w:hRule="exact" w:val="2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930C8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14D0F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Организация начала занятия</w:t>
            </w:r>
          </w:p>
          <w:p w14:paraId="40862193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2D82B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1 мин</w:t>
            </w:r>
          </w:p>
        </w:tc>
      </w:tr>
      <w:tr w:rsidR="006D38AB" w:rsidRPr="00A52F9D" w14:paraId="3A4727EE" w14:textId="77777777" w:rsidTr="00BB4D20">
        <w:trPr>
          <w:trHeight w:hRule="exact" w:val="5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3507D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38255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Вступительная беседа: введение в практическую часть.</w:t>
            </w:r>
          </w:p>
          <w:p w14:paraId="66FBD630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Краткий рассказ о жизни и творчестве П.П. Бажова. Историческая справка. Отличие сказа от сказки.</w:t>
            </w:r>
          </w:p>
          <w:p w14:paraId="6654E213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Постановка цели урока.</w:t>
            </w:r>
          </w:p>
          <w:p w14:paraId="6171EFA8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6B03EA6D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1045551B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4EDEA9E0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4F27D1A3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45A23D32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7C127EFA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6C9E3886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0CEB68B1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br/>
            </w:r>
          </w:p>
          <w:p w14:paraId="3E1BF317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51499A50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0FB1CA8E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32B454BF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4B23EED7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3C8E8493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4280C668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614856CD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2F36DA34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665DCDA9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7C541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4 мин</w:t>
            </w:r>
          </w:p>
        </w:tc>
      </w:tr>
      <w:tr w:rsidR="006D38AB" w:rsidRPr="00A52F9D" w14:paraId="57D49075" w14:textId="77777777" w:rsidTr="00BB4D20">
        <w:trPr>
          <w:trHeight w:hRule="exact" w:val="2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39CB7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00EB8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Практическая часть</w:t>
            </w:r>
          </w:p>
          <w:p w14:paraId="41B17472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C2D2E"/>
              </w:rPr>
            </w:pPr>
            <w:r w:rsidRPr="00A52F9D">
              <w:rPr>
                <w:rFonts w:ascii="Times New Roman" w:eastAsia="Calibri" w:hAnsi="Times New Roman" w:cs="Times New Roman"/>
                <w:color w:val="2C2D2E"/>
              </w:rPr>
              <w:t>- Показать необходимые материалы: бисер, проволока, ножницы, схемы.</w:t>
            </w:r>
          </w:p>
          <w:p w14:paraId="4FCD1DD1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52F9D">
              <w:rPr>
                <w:rFonts w:ascii="Times New Roman" w:eastAsia="Calibri" w:hAnsi="Times New Roman" w:cs="Times New Roman"/>
                <w:color w:val="2C2D2E"/>
              </w:rPr>
              <w:t>- Инструктаж по ТБ при работе с проволокой, бисером.</w:t>
            </w:r>
            <w:r w:rsidRPr="00A52F9D">
              <w:rPr>
                <w:rFonts w:ascii="Times New Roman" w:eastAsia="Calibri" w:hAnsi="Times New Roman" w:cs="Times New Roman"/>
                <w:color w:val="2C2D2E"/>
              </w:rPr>
              <w:br/>
              <w:t>- Пошаговая инструкция по созданию бисерного цветка:</w:t>
            </w:r>
            <w:r w:rsidRPr="00A52F9D">
              <w:rPr>
                <w:rFonts w:ascii="Times New Roman" w:eastAsia="Calibri" w:hAnsi="Times New Roman" w:cs="Times New Roman"/>
                <w:color w:val="2C2D2E"/>
              </w:rPr>
              <w:br/>
              <w:t>1. Как нанизывать бисер на проволоку при изготовлении цветочного лепестка.</w:t>
            </w:r>
            <w:r w:rsidRPr="00A52F9D">
              <w:rPr>
                <w:rFonts w:ascii="Times New Roman" w:eastAsia="Calibri" w:hAnsi="Times New Roman" w:cs="Times New Roman"/>
                <w:color w:val="2C2D2E"/>
              </w:rPr>
              <w:br/>
              <w:t>2. Выполнение каждого лепестка - за педагогом</w:t>
            </w:r>
            <w:r w:rsidRPr="00A52F9D">
              <w:rPr>
                <w:rFonts w:ascii="Times New Roman" w:eastAsia="Calibri" w:hAnsi="Times New Roman" w:cs="Times New Roman"/>
              </w:rPr>
              <w:t>.</w:t>
            </w:r>
          </w:p>
          <w:p w14:paraId="0AFDC40E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C2D2E"/>
              </w:rPr>
            </w:pPr>
            <w:r w:rsidRPr="00A52F9D">
              <w:rPr>
                <w:rFonts w:ascii="Times New Roman" w:eastAsia="Calibri" w:hAnsi="Times New Roman" w:cs="Times New Roman"/>
                <w:color w:val="2C2D2E"/>
              </w:rPr>
              <w:t>3. Закрепление последнего ряда лепестка.</w:t>
            </w:r>
            <w:r w:rsidRPr="00A52F9D">
              <w:rPr>
                <w:rFonts w:ascii="Times New Roman" w:eastAsia="Calibri" w:hAnsi="Times New Roman" w:cs="Times New Roman"/>
                <w:color w:val="2C2D2E"/>
              </w:rPr>
              <w:br/>
              <w:t>- Помощь и поддержка обучающихся в процессе работы.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6FA7E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12 мин</w:t>
            </w:r>
          </w:p>
        </w:tc>
      </w:tr>
      <w:tr w:rsidR="006D38AB" w:rsidRPr="00A52F9D" w14:paraId="0FD60EE6" w14:textId="77777777" w:rsidTr="00BB4D20">
        <w:trPr>
          <w:trHeight w:hRule="exact" w:val="3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B6CCCC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DB5DFD" w14:textId="77777777" w:rsidR="006D38AB" w:rsidRPr="00A52F9D" w:rsidRDefault="006D38AB" w:rsidP="00BB4D20">
            <w:pPr>
              <w:widowControl w:val="0"/>
              <w:shd w:val="clear" w:color="auto" w:fill="FFFFFF"/>
              <w:tabs>
                <w:tab w:val="left" w:pos="633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lang w:eastAsia="ru-RU"/>
              </w:rPr>
              <w:t>Физкультминутка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B18F60" w14:textId="77777777" w:rsidR="006D38AB" w:rsidRPr="00A52F9D" w:rsidRDefault="006D38AB" w:rsidP="00BB4D20">
            <w:pPr>
              <w:widowControl w:val="0"/>
              <w:shd w:val="clear" w:color="auto" w:fill="FFFFFF"/>
              <w:tabs>
                <w:tab w:val="left" w:pos="633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1 мин</w:t>
            </w:r>
          </w:p>
        </w:tc>
      </w:tr>
      <w:tr w:rsidR="006D38AB" w:rsidRPr="00A52F9D" w14:paraId="47149D77" w14:textId="77777777" w:rsidTr="00BB4D20">
        <w:trPr>
          <w:trHeight w:hRule="exact" w:val="75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649CD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9F272" w14:textId="77777777" w:rsidR="006D38AB" w:rsidRPr="00A52F9D" w:rsidRDefault="006D38AB" w:rsidP="00BB4D20">
            <w:pPr>
              <w:widowControl w:val="0"/>
              <w:shd w:val="clear" w:color="auto" w:fill="FFFFFF"/>
              <w:tabs>
                <w:tab w:val="left" w:pos="633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Практическая часть</w:t>
            </w:r>
          </w:p>
          <w:p w14:paraId="3DE6E95D" w14:textId="77777777" w:rsidR="006D38AB" w:rsidRPr="00A52F9D" w:rsidRDefault="006D38AB" w:rsidP="00BB4D20">
            <w:pPr>
              <w:widowControl w:val="0"/>
              <w:shd w:val="clear" w:color="auto" w:fill="FFFFFF"/>
              <w:tabs>
                <w:tab w:val="left" w:pos="6339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Самостоятельная работа обучающихся, при необходимости помощь педагога. </w:t>
            </w:r>
            <w:r w:rsidRPr="00A52F9D">
              <w:rPr>
                <w:rFonts w:ascii="Times New Roman" w:eastAsia="Calibri" w:hAnsi="Times New Roman" w:cs="Times New Roman"/>
                <w:color w:val="2C2D2E"/>
              </w:rPr>
              <w:t>Совместная с педагогом сборка цветка.</w:t>
            </w:r>
          </w:p>
          <w:p w14:paraId="5E93687B" w14:textId="77777777" w:rsidR="006D38AB" w:rsidRPr="00A52F9D" w:rsidRDefault="006D38AB" w:rsidP="00BB4D20">
            <w:pPr>
              <w:widowControl w:val="0"/>
              <w:shd w:val="clear" w:color="auto" w:fill="FFFFFF"/>
              <w:tabs>
                <w:tab w:val="left" w:pos="633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C0C67" w14:textId="77777777" w:rsidR="006D38AB" w:rsidRPr="00A52F9D" w:rsidRDefault="006D38AB" w:rsidP="00BB4D20">
            <w:pPr>
              <w:widowControl w:val="0"/>
              <w:shd w:val="clear" w:color="auto" w:fill="FFFFFF"/>
              <w:tabs>
                <w:tab w:val="left" w:pos="633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10 мин</w:t>
            </w:r>
          </w:p>
        </w:tc>
      </w:tr>
      <w:tr w:rsidR="006D38AB" w:rsidRPr="00A52F9D" w14:paraId="3E982913" w14:textId="77777777" w:rsidTr="00BB4D20">
        <w:trPr>
          <w:trHeight w:hRule="exact"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9B418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F0311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Подведение итогов занятия, формулирование выводов, рефлексия.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570E0" w14:textId="77777777" w:rsidR="006D38AB" w:rsidRPr="00A52F9D" w:rsidRDefault="006D38AB" w:rsidP="00BB4D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1-2 мин</w:t>
            </w:r>
          </w:p>
        </w:tc>
      </w:tr>
    </w:tbl>
    <w:p w14:paraId="6E6CA6B9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14:paraId="59450BD4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Планируемый результат учебного занятия:</w:t>
      </w:r>
    </w:p>
    <w:p w14:paraId="48E3B156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C2D2E"/>
          <w:sz w:val="24"/>
          <w:szCs w:val="24"/>
        </w:rPr>
      </w:pPr>
      <w:r w:rsidRPr="00A52F9D">
        <w:rPr>
          <w:rFonts w:ascii="Times New Roman" w:eastAsia="Calibri" w:hAnsi="Times New Roman" w:cs="Times New Roman"/>
          <w:color w:val="2C2D2E"/>
          <w:sz w:val="24"/>
          <w:szCs w:val="24"/>
        </w:rPr>
        <w:t xml:space="preserve">Обучающиеся смогут самостоятельно создать лепесток цветка, собрать из них </w:t>
      </w:r>
      <w:r w:rsidRPr="00A52F9D">
        <w:rPr>
          <w:rFonts w:ascii="Times New Roman" w:eastAsia="Calibri" w:hAnsi="Times New Roman" w:cs="Times New Roman"/>
          <w:sz w:val="24"/>
          <w:szCs w:val="24"/>
        </w:rPr>
        <w:t>целый</w:t>
      </w:r>
      <w:r w:rsidRPr="00A52F9D">
        <w:rPr>
          <w:rFonts w:ascii="Times New Roman" w:eastAsia="Calibri" w:hAnsi="Times New Roman" w:cs="Times New Roman"/>
          <w:color w:val="2C2D2E"/>
          <w:sz w:val="24"/>
          <w:szCs w:val="24"/>
        </w:rPr>
        <w:t xml:space="preserve"> цветок и лучше понять литературное произведение П.П. Бажова через </w:t>
      </w:r>
      <w:r w:rsidRPr="00A52F9D">
        <w:rPr>
          <w:rFonts w:ascii="Times New Roman" w:eastAsia="Calibri" w:hAnsi="Times New Roman" w:cs="Times New Roman"/>
          <w:sz w:val="24"/>
          <w:szCs w:val="24"/>
        </w:rPr>
        <w:t>практическую работу.</w:t>
      </w:r>
    </w:p>
    <w:p w14:paraId="62170A9B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14:paraId="28FEB866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Методы обучения:</w:t>
      </w:r>
    </w:p>
    <w:p w14:paraId="4EF4DD99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– наглядный метод обучения (использование ТСО, дидактических пособий);</w:t>
      </w:r>
    </w:p>
    <w:p w14:paraId="22E6076F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– словесные методы (объяснение, рассказ); </w:t>
      </w:r>
    </w:p>
    <w:p w14:paraId="6DB7E06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– практический метод (развитие навыков работы с бисером).</w:t>
      </w:r>
    </w:p>
    <w:p w14:paraId="42298ACB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14:paraId="4EBE5574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Материально-техническое оснащение занятия:</w:t>
      </w:r>
    </w:p>
    <w:p w14:paraId="76E11675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5 парт, 10 стульев, стол педагога, интерактивная доска, ПК, свободное пространство для физкультминутки.</w:t>
      </w:r>
    </w:p>
    <w:p w14:paraId="3427861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Наглядный материал: </w:t>
      </w:r>
      <w:r w:rsidRPr="00A52F9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презентация к занятию, схемы плетения цветка, несколько образцов цветка.</w:t>
      </w:r>
    </w:p>
    <w:p w14:paraId="6B50A08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Раздаточный материал</w:t>
      </w:r>
      <w:r w:rsidRPr="00A52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: разноцветный бисер, ёмкости под бисер, проволока, флористическая лента.</w:t>
      </w:r>
    </w:p>
    <w:p w14:paraId="0F2B82B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Канцелярские принадлежности: </w:t>
      </w:r>
      <w:r w:rsidRPr="00A52F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ножницы.</w:t>
      </w:r>
    </w:p>
    <w:p w14:paraId="13432D8F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14:paraId="13377076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Словарная работа:</w:t>
      </w:r>
    </w:p>
    <w:p w14:paraId="50E22A7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фольклор, сказ;</w:t>
      </w:r>
    </w:p>
    <w:p w14:paraId="0F842200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самоцветы, рудники;</w:t>
      </w:r>
    </w:p>
    <w:p w14:paraId="5B191CC3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ювелир.</w:t>
      </w:r>
    </w:p>
    <w:p w14:paraId="6D71389B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</w:pPr>
    </w:p>
    <w:p w14:paraId="2B95955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Литература, использованная педагогом для подготовки занятия:</w:t>
      </w:r>
    </w:p>
    <w:p w14:paraId="248FB86D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</w:p>
    <w:p w14:paraId="38A2E472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1. Бажов, П. П. Уральские сказы. – Москва: Художественная литература, 1958.</w:t>
      </w:r>
    </w:p>
    <w:p w14:paraId="5C22C1C1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2. Кузнецова, Н. И. Плетение из проволоки: основные техники и идеи. – Москва: Издательство «СуперМастер»,2020.</w:t>
      </w:r>
    </w:p>
    <w:p w14:paraId="3C6FE8DF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3. Петрова, Л. А. Творчество из бисера и проволоки. – Санкт-Петербург: Арт-</w:t>
      </w:r>
      <w:proofErr w:type="spellStart"/>
      <w:r w:rsidRPr="00A52F9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Издат</w:t>
      </w:r>
      <w:proofErr w:type="spellEnd"/>
      <w:r w:rsidRPr="00A52F9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, 2019.</w:t>
      </w:r>
    </w:p>
    <w:p w14:paraId="2C459219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4. Сидорова, В. В. Мир цветочных композиций. Техника низания. – Екатеринбург: Издательство «Творческий подход», 2021.</w:t>
      </w:r>
    </w:p>
    <w:p w14:paraId="04028FD1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5. Федорова, Е. Ю. Секреты мастерства: Плетение цветов. – Новосибирск: Ремесленное искусство, 2022.</w:t>
      </w:r>
    </w:p>
    <w:p w14:paraId="71540A62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6. Романова, А. Г. Цветы из проволоки: пошаговые инструкции. – Казань: Кулинарная книга, 2018.</w:t>
      </w:r>
    </w:p>
    <w:p w14:paraId="401F3A0D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lastRenderedPageBreak/>
        <w:t xml:space="preserve">7. Шмидт, И. Н. Техники параллельного низания: от простого к сложному. – </w:t>
      </w:r>
      <w:proofErr w:type="spellStart"/>
      <w:r w:rsidRPr="00A52F9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Ростов</w:t>
      </w:r>
      <w:proofErr w:type="spellEnd"/>
      <w:r w:rsidRPr="00A52F9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-на-Дону: Творческая мастерская, 2023.</w:t>
      </w:r>
    </w:p>
    <w:p w14:paraId="0902E6A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8. Урнов, М. П. Искусство плетения: традиции и современность. – Владимир: Книга мастера, 2017.</w:t>
      </w:r>
    </w:p>
    <w:p w14:paraId="4F577E04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14:paraId="6A8A4820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Ход занятия:</w:t>
      </w:r>
    </w:p>
    <w:p w14:paraId="55FDEA4F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Слайд 1 </w:t>
      </w:r>
      <w:r w:rsidRPr="00A52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(титульный лист)</w:t>
      </w:r>
    </w:p>
    <w:p w14:paraId="0912CE1E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14:paraId="3179FA37" w14:textId="77777777" w:rsidR="006D38AB" w:rsidRPr="00A52F9D" w:rsidRDefault="006D38AB" w:rsidP="006D38A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Организация начала занятия</w:t>
      </w:r>
    </w:p>
    <w:p w14:paraId="2F80D4FE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-Здравствуйте, ребята! Готовы к занятию? Прекрасно, тогда начинаем.</w:t>
      </w:r>
    </w:p>
    <w:p w14:paraId="7C77D2E9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1BE32F28" w14:textId="77777777" w:rsidR="006D38AB" w:rsidRPr="00A52F9D" w:rsidRDefault="006D38AB" w:rsidP="006D38A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Введение в практическую часть</w:t>
      </w:r>
    </w:p>
    <w:p w14:paraId="7594C46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Слайд 2 </w:t>
      </w:r>
      <w:r w:rsidRPr="00A52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(карта России)</w:t>
      </w:r>
    </w:p>
    <w:p w14:paraId="673FB06E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Историческая справка</w:t>
      </w:r>
      <w:r w:rsidRPr="00A52F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14:paraId="11606679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Могучий горный хребет прорезает с севера на юг необозримые просторы русских равнин (показать карту). Это Уральские горы – сокровищница России. С давних времен здесь добывали железную и медную руду, уголь. Но больше всего славятся эти места – уральскими самоцветами. Кто знает, что называют самоцветами? Это драгоценные и полудрагоценные</w:t>
      </w:r>
      <w:r w:rsidRPr="00A52F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минералы. Наш Уральский край самый богатый по месторождениям таких минералов, как малахит, изумруды, алмазы, рубины, горный хрусталь. А что делают из драгоценных камней?</w:t>
      </w:r>
    </w:p>
    <w:p w14:paraId="3A47E2C2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вот, еще при Петре I в уральском крае построили первые заводы и рудники. В семье одного из мастеров завода родился будущий собиратель фольклора Павел Петрович Бажов.</w:t>
      </w:r>
    </w:p>
    <w:p w14:paraId="72D30C28" w14:textId="77777777" w:rsidR="006D38AB" w:rsidRPr="00A52F9D" w:rsidRDefault="006D38AB" w:rsidP="006D38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0157378"/>
      <w:r w:rsidRPr="00A52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3</w:t>
      </w:r>
      <w:bookmarkEnd w:id="0"/>
      <w:r w:rsidRPr="00A52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(портрет Бажова П.П.). </w:t>
      </w:r>
    </w:p>
    <w:p w14:paraId="25865903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детства он видел и узнавал нравы и обычаи уральских рабочих, слушал и запоминал их </w:t>
      </w:r>
      <w:hyperlink r:id="rId11" w:tgtFrame="_blank" w:history="1">
        <w:r w:rsidRPr="00A52F9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рассказы</w:t>
        </w:r>
      </w:hyperlink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 даровитых мастерах, о тяжёлом труде на рудниках. Уральская земля рождала их. Старатели, </w:t>
      </w:r>
      <w:proofErr w:type="spellStart"/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рудобои</w:t>
      </w:r>
      <w:proofErr w:type="spellEnd"/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камнерезы искали объяснения этим сокровищам Урала, откуда они в этих местах, и создавали легенды, в которых нашла поэтическое выражение любовь к родной земле.</w:t>
      </w:r>
    </w:p>
    <w:p w14:paraId="2E1192F2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Называются эти истории сказами. Сказ повествует о реальных событиях, которые происходили в прошлом, и действия в нём происходили в конкретном реальном месте. Еще в сказах всегда есть рассказчик, который будто бы делится с читателем историей тех людей, которых знал сам, и читатель невольно начинает ему верить. В этом и есть отличие сказа от сказки, в которой действия всегда происходят в вымышленном мире.</w:t>
      </w:r>
    </w:p>
    <w:p w14:paraId="733F12FF" w14:textId="77777777" w:rsidR="006D38AB" w:rsidRPr="00A52F9D" w:rsidRDefault="006D38AB" w:rsidP="006D38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4 </w:t>
      </w: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(Данила - мастер)</w:t>
      </w:r>
    </w:p>
    <w:p w14:paraId="55C8AC9B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Бажова сказ о Каменном цветке. В нём говорится о Даниле –мастере, трудолюбивом и упорном мастере –камнерезе, который мечтал познать красоту камня. Был этот Данила очень старательным и всего добивался сам, своим умом. Приказал ему как-то барин вырезать прекрасную чашу в форме цветка. Долго добивался Данила красоты цветка и не мог добиться. Получилась у него чудесная чаша только тогда, когда помогла ему в этом сама Хозяйка медной горы. А если вам интересно, чем закончилась эта история, чем заплатил Данила – мастер, прочитайте сказ о Каменном цветке.</w:t>
      </w:r>
    </w:p>
    <w:p w14:paraId="0E92ACC6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мы с Вами тоже побудем мастерами, сделаем свой коллективный каменный цветок и это будет первым шагом к вашему мастерству и успеху, а возможно и к будущей профессии.</w:t>
      </w:r>
    </w:p>
    <w:p w14:paraId="2BFAE213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52BFCAF1" w14:textId="77777777" w:rsidR="006D38AB" w:rsidRPr="00A52F9D" w:rsidRDefault="006D38AB" w:rsidP="006D38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Практическая часть</w:t>
      </w:r>
    </w:p>
    <w:p w14:paraId="22D969CD" w14:textId="77777777" w:rsidR="006D38AB" w:rsidRPr="00A52F9D" w:rsidRDefault="006D38AB" w:rsidP="006D38AB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5 – 7 </w:t>
      </w: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(каменный цветок, цветы из бисера, камни)</w:t>
      </w:r>
    </w:p>
    <w:p w14:paraId="09BCA6AE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Здесь познакомить с «Малахитовой шкатулкой», рассмотреть камни, со сказом «Каменный цветок».</w:t>
      </w:r>
    </w:p>
    <w:p w14:paraId="25532672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Попробуем, ребята, сделать свой каменный цветок из самоцветов. А самоцветы у нас сегодня – это разноцветный бисер. Это маленькие стеклянные бусинки, они очень </w:t>
      </w:r>
      <w:r w:rsidRPr="00A52F9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 xml:space="preserve">похожи на драгоценные камешки. Работа эта сложная и кропотливая, поэтому мы сделаем каждый по одному лепестку, а потом соберем из них один большой цветок. </w:t>
      </w:r>
    </w:p>
    <w:p w14:paraId="01F6B6F7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 Бисер у нас тоже разный по цвету, здесь есть разные оттенки зеленого, изумрудного, как малахит, выберите себе, кто какой хочет по цвету.</w:t>
      </w:r>
    </w:p>
    <w:p w14:paraId="70D5C325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53AC6318" w14:textId="77777777" w:rsidR="006D38AB" w:rsidRPr="00A52F9D" w:rsidRDefault="006D38AB" w:rsidP="006D38A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Физкультминутка</w:t>
      </w:r>
    </w:p>
    <w:p w14:paraId="17627BD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</w:p>
    <w:p w14:paraId="3835C511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F9D">
        <w:rPr>
          <w:rFonts w:ascii="Times New Roman" w:eastAsia="Calibri" w:hAnsi="Times New Roman" w:cs="Times New Roman"/>
          <w:sz w:val="24"/>
          <w:szCs w:val="24"/>
        </w:rPr>
        <w:t>Наши нежные цветки</w:t>
      </w:r>
    </w:p>
    <w:p w14:paraId="01D5EE7A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F9D">
        <w:rPr>
          <w:rFonts w:ascii="Times New Roman" w:eastAsia="Calibri" w:hAnsi="Times New Roman" w:cs="Times New Roman"/>
          <w:sz w:val="24"/>
          <w:szCs w:val="24"/>
        </w:rPr>
        <w:t>Распускают лепестки. (</w:t>
      </w:r>
      <w:r w:rsidRPr="00A52F9D">
        <w:rPr>
          <w:rFonts w:ascii="Times New Roman" w:eastAsia="Calibri" w:hAnsi="Times New Roman" w:cs="Times New Roman"/>
          <w:i/>
          <w:iCs/>
          <w:sz w:val="24"/>
          <w:szCs w:val="24"/>
        </w:rPr>
        <w:t>руки поднять вверх, развести в стороны</w:t>
      </w:r>
      <w:r w:rsidRPr="00A52F9D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72A74DF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F9D">
        <w:rPr>
          <w:rFonts w:ascii="Times New Roman" w:eastAsia="Calibri" w:hAnsi="Times New Roman" w:cs="Times New Roman"/>
          <w:sz w:val="24"/>
          <w:szCs w:val="24"/>
        </w:rPr>
        <w:t>Ветерок чуть дышит,</w:t>
      </w:r>
    </w:p>
    <w:p w14:paraId="02D24B7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F9D">
        <w:rPr>
          <w:rFonts w:ascii="Times New Roman" w:eastAsia="Calibri" w:hAnsi="Times New Roman" w:cs="Times New Roman"/>
          <w:sz w:val="24"/>
          <w:szCs w:val="24"/>
        </w:rPr>
        <w:t>Лепестки колышет. (</w:t>
      </w:r>
      <w:r w:rsidRPr="00A52F9D">
        <w:rPr>
          <w:rFonts w:ascii="Times New Roman" w:eastAsia="Calibri" w:hAnsi="Times New Roman" w:cs="Times New Roman"/>
          <w:i/>
          <w:iCs/>
          <w:sz w:val="24"/>
          <w:szCs w:val="24"/>
        </w:rPr>
        <w:t>руки остаются наверху, и выполняем покачивание туловищем и руками в стороны</w:t>
      </w:r>
      <w:r w:rsidRPr="00A52F9D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8A68E8E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F9D">
        <w:rPr>
          <w:rFonts w:ascii="Times New Roman" w:eastAsia="Calibri" w:hAnsi="Times New Roman" w:cs="Times New Roman"/>
          <w:sz w:val="24"/>
          <w:szCs w:val="24"/>
        </w:rPr>
        <w:t>Самоцветы – цветки,</w:t>
      </w:r>
    </w:p>
    <w:p w14:paraId="08B7C93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F9D">
        <w:rPr>
          <w:rFonts w:ascii="Times New Roman" w:eastAsia="Calibri" w:hAnsi="Times New Roman" w:cs="Times New Roman"/>
          <w:sz w:val="24"/>
          <w:szCs w:val="24"/>
        </w:rPr>
        <w:t>Закрывают лепестки, (</w:t>
      </w:r>
      <w:r w:rsidRPr="00A52F9D">
        <w:rPr>
          <w:rFonts w:ascii="Times New Roman" w:eastAsia="Calibri" w:hAnsi="Times New Roman" w:cs="Times New Roman"/>
          <w:i/>
          <w:iCs/>
          <w:sz w:val="24"/>
          <w:szCs w:val="24"/>
        </w:rPr>
        <w:t>руки скрещиваем на груди</w:t>
      </w:r>
      <w:r w:rsidRPr="00A52F9D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DAF0E96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F9D">
        <w:rPr>
          <w:rFonts w:ascii="Times New Roman" w:eastAsia="Calibri" w:hAnsi="Times New Roman" w:cs="Times New Roman"/>
          <w:sz w:val="24"/>
          <w:szCs w:val="24"/>
        </w:rPr>
        <w:t>Тихо засыпают, (</w:t>
      </w:r>
      <w:r w:rsidRPr="00A52F9D">
        <w:rPr>
          <w:rFonts w:ascii="Times New Roman" w:eastAsia="Calibri" w:hAnsi="Times New Roman" w:cs="Times New Roman"/>
          <w:i/>
          <w:iCs/>
          <w:sz w:val="24"/>
          <w:szCs w:val="24"/>
        </w:rPr>
        <w:t>опускаем голову к груди</w:t>
      </w:r>
      <w:r w:rsidRPr="00A52F9D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FCF4E89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F9D">
        <w:rPr>
          <w:rFonts w:ascii="Times New Roman" w:eastAsia="Calibri" w:hAnsi="Times New Roman" w:cs="Times New Roman"/>
          <w:sz w:val="24"/>
          <w:szCs w:val="24"/>
        </w:rPr>
        <w:t xml:space="preserve"> Стебельком качают. (</w:t>
      </w:r>
      <w:r w:rsidRPr="00A52F9D">
        <w:rPr>
          <w:rFonts w:ascii="Times New Roman" w:eastAsia="Calibri" w:hAnsi="Times New Roman" w:cs="Times New Roman"/>
          <w:i/>
          <w:iCs/>
          <w:sz w:val="24"/>
          <w:szCs w:val="24"/>
        </w:rPr>
        <w:t>небольшие покачивания</w:t>
      </w:r>
      <w:r w:rsidRPr="00A52F9D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F04A088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8F552E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2F9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A52F9D">
        <w:rPr>
          <w:rFonts w:ascii="Times New Roman" w:eastAsia="Calibri" w:hAnsi="Times New Roman" w:cs="Times New Roman"/>
          <w:sz w:val="24"/>
          <w:szCs w:val="24"/>
        </w:rPr>
        <w:t>Физминутка</w:t>
      </w:r>
      <w:proofErr w:type="spellEnd"/>
      <w:r w:rsidRPr="00A52F9D">
        <w:rPr>
          <w:rFonts w:ascii="Times New Roman" w:eastAsia="Calibri" w:hAnsi="Times New Roman" w:cs="Times New Roman"/>
          <w:sz w:val="24"/>
          <w:szCs w:val="24"/>
        </w:rPr>
        <w:t xml:space="preserve"> закончилась, мы отдохнули, а теперь продолжаем работу.</w:t>
      </w:r>
    </w:p>
    <w:p w14:paraId="08C37C0A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4E7A3332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n-US" w:eastAsia="ru-RU"/>
        </w:rPr>
        <w:t>V</w:t>
      </w: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. Практическая часть</w:t>
      </w:r>
    </w:p>
    <w:p w14:paraId="410ADB68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демонстрации изготовления лепестка цветка, учащиеся начинают работать над бисерными лепестками, используя схему на слайде или бумажную раздатку.</w:t>
      </w:r>
    </w:p>
    <w:p w14:paraId="5890013E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помогает детям в процессе, отвечает на возникающие вопросы.</w:t>
      </w:r>
    </w:p>
    <w:p w14:paraId="278C86E9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работа, работа в парах: сборка двух – трех лепестков.</w:t>
      </w:r>
    </w:p>
    <w:p w14:paraId="552054E3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Сборка одного коллективного цветка совместно с педагогом.</w:t>
      </w:r>
    </w:p>
    <w:p w14:paraId="546563CD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50B2996C" w14:textId="77777777" w:rsidR="006D38AB" w:rsidRPr="00A52F9D" w:rsidRDefault="006D38AB" w:rsidP="006D3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bookmarkStart w:id="1" w:name="_Hlk180070182"/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n-US" w:eastAsia="ru-RU"/>
        </w:rPr>
        <w:t>V</w:t>
      </w:r>
      <w:bookmarkEnd w:id="1"/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n-US" w:eastAsia="ru-RU"/>
        </w:rPr>
        <w:t>I</w:t>
      </w:r>
      <w:r w:rsidRPr="00A52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.</w:t>
      </w:r>
      <w:r w:rsidRPr="00A52F9D">
        <w:rPr>
          <w:rFonts w:ascii="Times New Roman" w:eastAsia="Calibri" w:hAnsi="Times New Roman" w:cs="Times New Roman"/>
          <w:b/>
          <w:sz w:val="24"/>
          <w:szCs w:val="24"/>
        </w:rPr>
        <w:t>Подведение итогов занятия</w:t>
      </w:r>
    </w:p>
    <w:p w14:paraId="6EB497ED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работы.</w:t>
      </w:r>
    </w:p>
    <w:p w14:paraId="21355B2E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Ребята, посмотрите, какой у нас получился цветок! Каждый его лепесток индивидуален, как и мастер, что его изготавливал.</w:t>
      </w:r>
    </w:p>
    <w:p w14:paraId="16F7C5C3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Рефлексия  </w:t>
      </w:r>
    </w:p>
    <w:p w14:paraId="3A6A7958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обсуждения</w:t>
      </w:r>
    </w:p>
    <w:p w14:paraId="21BE04F4" w14:textId="77777777" w:rsidR="006D38AB" w:rsidRPr="00A52F9D" w:rsidRDefault="006D38AB" w:rsidP="006D38A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Что нового вы узнали о сказках, сказах и </w:t>
      </w:r>
      <w:proofErr w:type="spellStart"/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бисероплетении</w:t>
      </w:r>
      <w:proofErr w:type="spellEnd"/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11D0D245" w14:textId="77777777" w:rsidR="006D38AB" w:rsidRPr="00A52F9D" w:rsidRDefault="006D38AB" w:rsidP="006D38A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Какая часть занятия была наиболее интересной и почему?</w:t>
      </w:r>
    </w:p>
    <w:p w14:paraId="131F5B70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вам понравилось занятие и было интересно, положите в нашу стеклянную вазу самоцвет, а если было скучно и неинтересно, - положите камешек пустой породы. (смотрят результат).</w:t>
      </w:r>
    </w:p>
    <w:p w14:paraId="35039E45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Заключительное слово педагога</w:t>
      </w:r>
    </w:p>
    <w:p w14:paraId="66DB9AF3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Подведение итогов, похвала учащихся за их труд и творчество.</w:t>
      </w:r>
    </w:p>
    <w:p w14:paraId="11D44CF9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Предложение продолжить изучение русского фольклора и других народных ремесел в дальнейшем.</w:t>
      </w:r>
    </w:p>
    <w:p w14:paraId="1899A721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Кто знает, может и из вас кто-нибудь свяжет свою будущую профессию с искусством драгоценного камня и самоцветов, станет художником или ювелиром.</w:t>
      </w:r>
    </w:p>
    <w:p w14:paraId="59AD5914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кто знает, кто такой ювелир? Посмотрите, вот моё колечко, это и есть ювелирное изделие.</w:t>
      </w:r>
    </w:p>
    <w:p w14:paraId="6A3F4807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еще ювелирные изделия вы знаете? (серьги, броши, браслеты).</w:t>
      </w:r>
    </w:p>
    <w:p w14:paraId="18BB26BD" w14:textId="77777777" w:rsidR="006D38AB" w:rsidRPr="00A52F9D" w:rsidRDefault="006D38AB" w:rsidP="006D3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C9CD3E" w14:textId="77777777" w:rsidR="006D38AB" w:rsidRPr="00A52F9D" w:rsidRDefault="006D38AB" w:rsidP="006D3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Ребята, я для вас приготовила небольшие наборы - схема, бисер, проволока. Выберете себе по набору, который вам нравится (выбирают себе небольшой набор для самостоятельного создания своих «Каменных цветов»).</w:t>
      </w:r>
    </w:p>
    <w:p w14:paraId="7ED3A048" w14:textId="77777777" w:rsidR="006D38AB" w:rsidRPr="00A52F9D" w:rsidRDefault="006D38AB" w:rsidP="006D3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B8E56B" w14:textId="77777777" w:rsidR="006D38AB" w:rsidRPr="00A52F9D" w:rsidRDefault="006D38AB" w:rsidP="006D3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5E5B5" w14:textId="77777777" w:rsidR="006D38AB" w:rsidRPr="00A52F9D" w:rsidRDefault="006D38AB" w:rsidP="006D38AB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</w:p>
    <w:p w14:paraId="338A0E32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Знакомство с жанром сказа</w:t>
      </w:r>
    </w:p>
    <w:p w14:paraId="524F6BE8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вы читали сказ «Медной горы Хозяйка» П. П. Бажова. Заметили ли вы его отличие от сказки? В чём оно?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830"/>
      </w:tblGrid>
      <w:tr w:rsidR="006D38AB" w:rsidRPr="00A52F9D" w14:paraId="5A2563F1" w14:textId="77777777" w:rsidTr="00BB4D20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B71A8" w14:textId="77777777" w:rsidR="006D38AB" w:rsidRPr="00A52F9D" w:rsidRDefault="006D38AB" w:rsidP="00BB4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Сказ</w:t>
            </w:r>
          </w:p>
        </w:tc>
        <w:tc>
          <w:tcPr>
            <w:tcW w:w="4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413B9" w14:textId="77777777" w:rsidR="006D38AB" w:rsidRPr="00A52F9D" w:rsidRDefault="006D38AB" w:rsidP="00BB4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Сказка</w:t>
            </w:r>
          </w:p>
        </w:tc>
      </w:tr>
      <w:tr w:rsidR="006D38AB" w:rsidRPr="00A52F9D" w14:paraId="002C368E" w14:textId="77777777" w:rsidTr="00BB4D20">
        <w:tc>
          <w:tcPr>
            <w:tcW w:w="99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7F62E" w14:textId="77777777" w:rsidR="006D38AB" w:rsidRPr="00A52F9D" w:rsidRDefault="006D38AB" w:rsidP="00BB4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Общее:</w:t>
            </w: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сказ и сказку сказывают, есть необычные персонажи (Хозяйка медной горы), происходят необыкновенные события.</w:t>
            </w:r>
          </w:p>
        </w:tc>
      </w:tr>
      <w:tr w:rsidR="006D38AB" w:rsidRPr="00A52F9D" w14:paraId="69FFB719" w14:textId="77777777" w:rsidTr="00BB4D20"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9205" w14:textId="77777777" w:rsidR="006D38AB" w:rsidRPr="00A52F9D" w:rsidRDefault="006D38AB" w:rsidP="00BB4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Не устное народное творчество, поскольку сказ создается автором на основе народных преданий и легенд; ориентация на русский народный рассказ.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F98A5" w14:textId="77777777" w:rsidR="006D38AB" w:rsidRPr="00A52F9D" w:rsidRDefault="006D38AB" w:rsidP="00BB4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Устное народное творчество.</w:t>
            </w:r>
          </w:p>
        </w:tc>
      </w:tr>
      <w:tr w:rsidR="006D38AB" w:rsidRPr="00A52F9D" w14:paraId="06F1FE8C" w14:textId="77777777" w:rsidTr="00BB4D20"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02D06" w14:textId="77777777" w:rsidR="006D38AB" w:rsidRPr="00A52F9D" w:rsidRDefault="006D38AB" w:rsidP="00BB4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События реальны (происходили когда-то давно).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C0B14" w14:textId="77777777" w:rsidR="006D38AB" w:rsidRPr="00A52F9D" w:rsidRDefault="006D38AB" w:rsidP="00BB4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События вымышлены.</w:t>
            </w:r>
          </w:p>
        </w:tc>
      </w:tr>
      <w:tr w:rsidR="006D38AB" w:rsidRPr="00A52F9D" w14:paraId="67E94425" w14:textId="77777777" w:rsidTr="00BB4D20"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EF324" w14:textId="77777777" w:rsidR="006D38AB" w:rsidRPr="00A52F9D" w:rsidRDefault="006D38AB" w:rsidP="00BB4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Особая форма авторской речи, которая ведется от лица рассказчика – человека из народа, со свойственной ему народной устной речью.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25AFC" w14:textId="77777777" w:rsidR="006D38AB" w:rsidRPr="00A52F9D" w:rsidRDefault="006D38AB" w:rsidP="00BB4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Рассказчик – народ.</w:t>
            </w:r>
          </w:p>
        </w:tc>
      </w:tr>
      <w:tr w:rsidR="006D38AB" w:rsidRPr="00A52F9D" w14:paraId="47A32232" w14:textId="77777777" w:rsidTr="00BB4D20"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82E08" w14:textId="77777777" w:rsidR="006D38AB" w:rsidRPr="00A52F9D" w:rsidRDefault="006D38AB" w:rsidP="00BB4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Герои – обыкновенные люди.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AED01" w14:textId="77777777" w:rsidR="006D38AB" w:rsidRPr="00A52F9D" w:rsidRDefault="006D38AB" w:rsidP="00BB4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Вымышленные, сказочные герои.</w:t>
            </w:r>
          </w:p>
        </w:tc>
      </w:tr>
      <w:tr w:rsidR="006D38AB" w:rsidRPr="00A52F9D" w14:paraId="69AEF1F2" w14:textId="77777777" w:rsidTr="00BB4D20"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3A20B" w14:textId="77777777" w:rsidR="006D38AB" w:rsidRPr="00A52F9D" w:rsidRDefault="006D38AB" w:rsidP="00BB4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Место действия реальное.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5D96" w14:textId="77777777" w:rsidR="006D38AB" w:rsidRPr="00A52F9D" w:rsidRDefault="006D38AB" w:rsidP="00BB4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Место действия неопределенное.</w:t>
            </w:r>
          </w:p>
        </w:tc>
      </w:tr>
      <w:tr w:rsidR="006D38AB" w:rsidRPr="00A52F9D" w14:paraId="6AB09D25" w14:textId="77777777" w:rsidTr="00BB4D20"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4C26E" w14:textId="77777777" w:rsidR="006D38AB" w:rsidRPr="00A52F9D" w:rsidRDefault="006D38AB" w:rsidP="00BB4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Печальный финал.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3E262" w14:textId="77777777" w:rsidR="006D38AB" w:rsidRPr="00A52F9D" w:rsidRDefault="006D38AB" w:rsidP="00BB4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lang w:eastAsia="ru-RU"/>
              </w:rPr>
            </w:pPr>
            <w:r w:rsidRPr="00A52F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Счастливый финал.</w:t>
            </w:r>
          </w:p>
        </w:tc>
      </w:tr>
    </w:tbl>
    <w:p w14:paraId="14898297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A638EC7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отличие сказа от сказки в том, что в события, описываемые в сказах, люди верили; в сказах, как в сказках, есть чудеса и фантастика, но они служат объяснению непонятных явлений природы, свойств полезных ископаемых, способов их добычи; в сказе всегда слышится голос рассказчика, причастного к событиям, ободряющий или осуждающий героев, он говорит народным языком, полным местных словечек и выражений; сказ – устная форма речи, перенесённая в книгу.</w:t>
      </w:r>
    </w:p>
    <w:p w14:paraId="586963C6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называется сказом? В чём сказ не похож на сказку? Откроем учебники и узнаем точный ответ на вопрос (стр. 68).</w:t>
      </w:r>
    </w:p>
    <w:p w14:paraId="5E2589F4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Сказ Бажова «Медной горы Хозяйка» и его герои</w:t>
      </w:r>
    </w:p>
    <w:p w14:paraId="612A4C7A" w14:textId="77777777" w:rsidR="006D38AB" w:rsidRPr="00A52F9D" w:rsidRDefault="006D38AB" w:rsidP="006D38A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Ономастический комментарий.</w:t>
      </w:r>
    </w:p>
    <w:p w14:paraId="2EC4C14F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Сказ, о котором пойдёт речь на сегодняшнем уроке, входит в чудесную книгу «Малахитовая шкатулка». Над книгой сказов «Малахитовая шкатулка» П. П. Бажов работал с 1936 года до конца своих дней, всё время пополняя её новыми произведениями. Этот </w:t>
      </w:r>
      <w:hyperlink r:id="rId12" w:tgtFrame="_blank" w:history="1">
        <w:r w:rsidRPr="00A52F9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сборник</w:t>
        </w:r>
      </w:hyperlink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принёс ему известность, за него писателю была присуждена Государственная премия. По сказам ставили спектакли, снимали фильмы, делали мультфильмы, композитор С. Прокофьев создал балет «Сказ о каменном цветке», а композитор К. Молчанов – оперу «Каменный цветок». Всё это говорит о том, что труд писателя нашел широкий отклик в народе и вдохновил композиторов, художников, режиссёров.</w:t>
      </w:r>
    </w:p>
    <w:p w14:paraId="4D38B722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названии книги и в сказах Бажова упоминается камень – малахит. Как выглядит этот горный минерал? Малахит – камень, который образуется в зоне окисления медных месторождений, поэтому он ярко-зелёного цвета с различными оттенками. Из него мастера вырезали чаши, вазы, кувшины, другие части декора.</w:t>
      </w:r>
    </w:p>
    <w:p w14:paraId="13D67F7A" w14:textId="77777777" w:rsidR="006D38AB" w:rsidRPr="00A52F9D" w:rsidRDefault="006D38AB" w:rsidP="006D38A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Словарная работа.</w:t>
      </w:r>
    </w:p>
    <w:p w14:paraId="26E522EB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слова, которые встречаются в сказе, вам не понятны, поэтому наши ребята записали их в словарик. Сейчас они дадут разъяснения:</w:t>
      </w:r>
    </w:p>
    <w:p w14:paraId="3F7962AB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Пялишь – смотришь. Приказчик – представитель владельца на заводе, главное лицо. Наигрыш – пустые разговоры. Душной козёл – злой, жестокий,</w:t>
      </w:r>
    </w:p>
    <w:p w14:paraId="2ECB1709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подлый человек. Приискаться – придраться. </w:t>
      </w:r>
      <w:proofErr w:type="spellStart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Изробленный</w:t>
      </w:r>
      <w:proofErr w:type="spellEnd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измученный. </w:t>
      </w:r>
      <w:proofErr w:type="spellStart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Артуть</w:t>
      </w:r>
      <w:proofErr w:type="spellEnd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-девка – очень живая. Надзирать – наблюдать. </w:t>
      </w:r>
      <w:proofErr w:type="spellStart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Хезнуть</w:t>
      </w:r>
      <w:proofErr w:type="spellEnd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слабеть. Забой – место, где вырубают руду. </w:t>
      </w:r>
      <w:proofErr w:type="spellStart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Пониток</w:t>
      </w:r>
      <w:proofErr w:type="spellEnd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одежда из домотканого сукна. Роблю – работаю. Коли – если.</w:t>
      </w:r>
    </w:p>
    <w:p w14:paraId="403F70BD" w14:textId="77777777" w:rsidR="006D38AB" w:rsidRPr="00A52F9D" w:rsidRDefault="006D38AB" w:rsidP="006D38A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Сопоставление словесных портретов героев сказа с художественными иллюстрациями.</w:t>
      </w:r>
    </w:p>
    <w:p w14:paraId="5CD4CC8A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сказе Бажова «Медной горы Хозяйка» несколько героев. Кого вы назовёте главными героями сказа? (Хозяйку и Степана)</w:t>
      </w:r>
    </w:p>
    <w:p w14:paraId="6AB7A7B7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Прочтите описание портрета Хозяйки… Что необычного в её облике? (стр. 58 «Глядит… рукой погладить»).</w:t>
      </w:r>
    </w:p>
    <w:p w14:paraId="22AA12AA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Сравните это литературное описание с портретами «Хозяйка Медной горы» П. Караченцова, И. </w:t>
      </w:r>
      <w:proofErr w:type="spellStart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Пчелко</w:t>
      </w:r>
      <w:proofErr w:type="spellEnd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Н. Кочергина. Какой из них вам нравится больше и почему?</w:t>
      </w:r>
    </w:p>
    <w:p w14:paraId="719ACEE8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Хозяйка на иллюстрации П. Караченцова и </w:t>
      </w:r>
      <w:proofErr w:type="spellStart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Пчелко</w:t>
      </w:r>
      <w:proofErr w:type="spellEnd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похожа на колдунью, у неё хитрый взгляд, коварная улыбка. Чёрная коса переброшена на грудь, красные серёжки, ярко выделяющиеся на её фоне, усиливают это впечатление. Есть в Хозяйке что-то </w:t>
      </w:r>
      <w:proofErr w:type="spellStart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ведьминское</w:t>
      </w:r>
      <w:proofErr w:type="spellEnd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00A19A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в изображении Н. Кочергина скорее величавая русская красавица, серьёзно и пытливо смотрят её глаза, нежные руки бережно держат сундучок или шкатулку с горными секретами. Она ждёт от тех, кто встретится ей чего-то важного, ответственного.</w:t>
      </w:r>
    </w:p>
    <w:p w14:paraId="42446C95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hyperlink r:id="rId13" w:tgtFrame="_blank" w:history="1">
        <w:r w:rsidRPr="00A52F9D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Судьба</w:t>
        </w:r>
      </w:hyperlink>
      <w:r w:rsidRPr="00A5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мастера Степана</w:t>
      </w:r>
    </w:p>
    <w:p w14:paraId="56066F96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Встреча с </w:t>
      </w:r>
      <w:proofErr w:type="spellStart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Малахитницей</w:t>
      </w:r>
      <w:proofErr w:type="spellEnd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стала для Степана судьбоносной. Как он объясняет, что не боится </w:t>
      </w:r>
      <w:proofErr w:type="spellStart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малахитницу</w:t>
      </w:r>
      <w:proofErr w:type="spellEnd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(«Кого мне бояться, коли я в горе роблю?», стр. 60)</w:t>
      </w:r>
    </w:p>
    <w:p w14:paraId="4FF3B711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отрицательный герой появляется в сказе? (Приказчик)</w:t>
      </w:r>
    </w:p>
    <w:p w14:paraId="53C2DE64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Степан решил сделать так, как велела ему Хозяйка? (Приказчик «душной был – гниль какая-то в нутре у него была…Не сказать – тоже боязно… А хуже того стыдно перед девкой хвастуном себя оказать»).</w:t>
      </w:r>
    </w:p>
    <w:p w14:paraId="75DA8CA6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закончилось это событие? (Хозяйка помогла Степану, сняла с него цепь и показала своё приданое).</w:t>
      </w:r>
    </w:p>
    <w:p w14:paraId="5C52B2D7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отнеслась Хозяйка к отказу Степана от женитьбы на ней? («Молодец! Не </w:t>
      </w:r>
      <w:proofErr w:type="spellStart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обзарился</w:t>
      </w:r>
      <w:proofErr w:type="spellEnd"/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на мои богатства, не променял свою Настеньку на каменную девку». Подарила шкатулку, помогла получить вольную).</w:t>
      </w:r>
    </w:p>
    <w:p w14:paraId="6BA3C9BB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сложилась судьба Степана? (Женился, обзавелся домом, но стал болеть. «Счастья в жизни не поимел»).</w:t>
      </w:r>
    </w:p>
    <w:p w14:paraId="057EECCB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сказ закончился печально? (В этом его отличие от сказки, автор рассказывает достоверную историю)</w:t>
      </w:r>
    </w:p>
    <w:p w14:paraId="714EE3E9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сказке реального, а что фантастического? (Реальна жизнь Степана, других рабочих; фантастична сама Хозяйка, её царство, помощь Степану, чудеса).</w:t>
      </w:r>
    </w:p>
    <w:p w14:paraId="7A8A5C60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06BD19" w14:textId="77777777" w:rsidR="006D38AB" w:rsidRPr="00A52F9D" w:rsidRDefault="006D38AB" w:rsidP="006D38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0291230E" w14:textId="77777777" w:rsidR="006D38AB" w:rsidRPr="00A52F9D" w:rsidRDefault="006D38AB" w:rsidP="006D38AB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Бажов П.П.</w:t>
      </w:r>
    </w:p>
    <w:p w14:paraId="14FA81B1" w14:textId="77777777" w:rsidR="006D38AB" w:rsidRPr="00A52F9D" w:rsidRDefault="006D38AB" w:rsidP="006D38AB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F9D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32D2EEA" wp14:editId="576DC350">
            <wp:extent cx="2628900" cy="3244564"/>
            <wp:effectExtent l="0" t="0" r="0" b="0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378" cy="324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4E2038" w14:textId="77777777" w:rsidR="006D38AB" w:rsidRPr="00A52F9D" w:rsidRDefault="006D38AB" w:rsidP="006D38AB">
      <w:pPr>
        <w:tabs>
          <w:tab w:val="left" w:pos="4170"/>
        </w:tabs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Самоцветы</w:t>
      </w:r>
    </w:p>
    <w:p w14:paraId="7536E8AB" w14:textId="77777777" w:rsidR="006D38AB" w:rsidRDefault="006D38AB" w:rsidP="006D38AB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28EABB04" wp14:editId="501551F5">
            <wp:extent cx="5983884" cy="8648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352" cy="865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88F0A4" w14:textId="77777777" w:rsidR="006D38AB" w:rsidRPr="00A52F9D" w:rsidRDefault="006D38AB" w:rsidP="006D38AB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849B9E" w14:textId="77777777" w:rsidR="006D38AB" w:rsidRPr="00A52F9D" w:rsidRDefault="006D38AB" w:rsidP="006D38AB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Схемы</w:t>
      </w:r>
    </w:p>
    <w:p w14:paraId="2052E6A6" w14:textId="77777777" w:rsidR="006D38AB" w:rsidRPr="00A52F9D" w:rsidRDefault="006D38AB" w:rsidP="006D38AB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F9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CF6051C" wp14:editId="652EEC98">
            <wp:extent cx="6504018" cy="5267325"/>
            <wp:effectExtent l="0" t="0" r="0" b="0"/>
            <wp:docPr id="31" name="Рисунок 31" descr="C:\Users\Анна\Desktop\Сердце отдаю детям\Лепесток Каменного цве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Сердце отдаю детям\Лепесток Каменного цветка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951" cy="5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673783" w14:textId="77777777" w:rsidR="006D38AB" w:rsidRPr="00ED7CB4" w:rsidRDefault="006D38AB" w:rsidP="006D38AB">
      <w:pPr>
        <w:rPr>
          <w:rFonts w:ascii="Times New Roman" w:hAnsi="Times New Roman" w:cs="Times New Roman"/>
        </w:rPr>
      </w:pPr>
    </w:p>
    <w:p w14:paraId="73360307" w14:textId="77777777" w:rsidR="00E83548" w:rsidRDefault="00E83548"/>
    <w:sectPr w:rsidR="00E8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8002C"/>
    <w:multiLevelType w:val="hybridMultilevel"/>
    <w:tmpl w:val="5E80C6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B1727"/>
    <w:multiLevelType w:val="hybridMultilevel"/>
    <w:tmpl w:val="77E60E8A"/>
    <w:lvl w:ilvl="0" w:tplc="E7F68B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635"/>
    <w:rsid w:val="001E1635"/>
    <w:rsid w:val="00275B96"/>
    <w:rsid w:val="006D38AB"/>
    <w:rsid w:val="00790D23"/>
    <w:rsid w:val="00E8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2A06"/>
  <w15:chartTrackingRefBased/>
  <w15:docId w15:val="{2E10E0F3-DA8F-4E81-918E-BABC6A45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8AB"/>
    <w:pPr>
      <w:spacing w:after="0" w:line="240" w:lineRule="auto"/>
    </w:pPr>
  </w:style>
  <w:style w:type="table" w:styleId="a4">
    <w:name w:val="Table Grid"/>
    <w:basedOn w:val="a1"/>
    <w:uiPriority w:val="39"/>
    <w:rsid w:val="006D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D38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o33va9rN2-NbGA" TargetMode="External"/><Relationship Id="rId13" Type="http://schemas.openxmlformats.org/officeDocument/2006/relationships/hyperlink" Target="https://www.google.com/url?q=http://www.testsoch.info/master-i-margarita-vybor-mastera-i-margarity-v-romane-m-a-bulgakova-master-i-margarita/&amp;sa=D&amp;ust=1519049345503000&amp;usg=AFQjCNHPQSb9fE8d8jjyCISbgS0SjV9HO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google.com/url?q=http://www.testsoch.info/essay/sobranie-sochinenij/&amp;sa=D&amp;ust=1519049345501000&amp;usg=AFQjCNGkK2FPASRWuu6ViYYZtpevI8rQEQ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oogle.com/url?q=http://www.testsoch.info/essay/literaturnye-ocherki/&amp;sa=D&amp;ust=1519049345494000&amp;usg=AFQjCNHquWTFIhbrbiEDO9vNxE0PUn77Lw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emf"/><Relationship Id="rId10" Type="http://schemas.openxmlformats.org/officeDocument/2006/relationships/hyperlink" Target="mailto:mudod-radug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199688608?ysclid=m8fhng82nm87967617&amp;z=video199688608_456239763%2F69bb22a1d42d18aeef%2Fpl_wall_199688608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2720</Words>
  <Characters>15505</Characters>
  <Application>Microsoft Office Word</Application>
  <DocSecurity>0</DocSecurity>
  <Lines>129</Lines>
  <Paragraphs>36</Paragraphs>
  <ScaleCrop>false</ScaleCrop>
  <Company/>
  <LinksUpToDate>false</LinksUpToDate>
  <CharactersWithSpaces>18189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Чернецкая</cp:lastModifiedBy>
  <cp:revision>2</cp:revision>
  <dcterms:created xsi:type="dcterms:W3CDTF">2025-09-26T14:08:00Z</dcterms:created>
  <dcterms:modified xsi:type="dcterms:W3CDTF">2025-09-26T14:08:00Z</dcterms:modified>
</cp:coreProperties>
</file>