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Автономная некоммерческая организация «Научно-методический центр образования, воспитания и социальной защиты детей и молодежи «СУВАГ»</w:t>
      </w: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Федеральная целевая программа «Повышение безопасности дорожного движения в 2013 – 2020 годах»</w:t>
      </w: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Проект «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травматизма»</w:t>
      </w: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</w:t>
      </w:r>
      <w:r w:rsidRPr="00DB2F1C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общеобразовательных организаций, реализующих образовательные программы </w:t>
      </w:r>
      <w:r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Pr="00DB2F1C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УЧЕБНЫЕ МАТЕРИАЛЫ ДЛЯ ДЕТЕЙ</w:t>
      </w: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Pr="005D7748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D77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Альбом тестовых заданий, включающих в себя графические и текстовые задания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для контроля знаний обучающихся</w:t>
      </w: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Default="00CC4A8D" w:rsidP="00CC4A8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A8D" w:rsidRDefault="00CC4A8D" w:rsidP="00CC4A8D">
      <w:pPr>
        <w:spacing w:line="360" w:lineRule="auto"/>
        <w:ind w:firstLine="709"/>
        <w:jc w:val="center"/>
        <w:rPr>
          <w:rFonts w:eastAsia="Calibri"/>
        </w:rPr>
      </w:pPr>
      <w:r>
        <w:rPr>
          <w:rFonts w:ascii="Times New Roman" w:eastAsia="Calibri" w:hAnsi="Times New Roman" w:cs="Times New Roman"/>
          <w:sz w:val="24"/>
          <w:szCs w:val="24"/>
        </w:rPr>
        <w:t>Москва, 2014</w:t>
      </w: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A8D" w:rsidRDefault="00CC4A8D" w:rsidP="00CC4A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УДК 378.046.4</w:t>
      </w:r>
    </w:p>
    <w:p w:rsidR="00CC4A8D" w:rsidRDefault="00CC4A8D" w:rsidP="00CC4A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ББК 74</w:t>
      </w:r>
    </w:p>
    <w:p w:rsidR="00CC4A8D" w:rsidRDefault="00CC4A8D" w:rsidP="00CC4A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sz w:val="24"/>
          <w:szCs w:val="24"/>
        </w:rPr>
      </w:pPr>
    </w:p>
    <w:p w:rsidR="00CC4A8D" w:rsidRDefault="00CC4A8D" w:rsidP="00CC4A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Учебные материалы для детей. </w:t>
      </w:r>
      <w:r w:rsidRPr="005D7748">
        <w:rPr>
          <w:rFonts w:ascii="Times New Roman" w:hAnsi="Times New Roman"/>
          <w:bCs/>
          <w:sz w:val="24"/>
          <w:szCs w:val="24"/>
        </w:rPr>
        <w:t xml:space="preserve">Альбом тестовых заданий, включающих в себя </w:t>
      </w:r>
      <w:r w:rsidRPr="00CC4A8D">
        <w:rPr>
          <w:rFonts w:ascii="Times New Roman" w:hAnsi="Times New Roman" w:cs="Times New Roman"/>
          <w:bCs/>
          <w:sz w:val="24"/>
          <w:szCs w:val="24"/>
        </w:rPr>
        <w:t>графические и текстовые задания для контроля знаний обучающихся</w:t>
      </w:r>
      <w:r w:rsidRPr="00CC4A8D">
        <w:rPr>
          <w:rFonts w:ascii="Times New Roman" w:hAnsi="Times New Roman" w:cs="Times New Roman"/>
          <w:sz w:val="24"/>
          <w:szCs w:val="24"/>
        </w:rPr>
        <w:t xml:space="preserve">. </w:t>
      </w:r>
      <w:r w:rsidRPr="00CC4A8D">
        <w:rPr>
          <w:rFonts w:ascii="Times New Roman" w:eastAsia="Times New Roman" w:hAnsi="Times New Roman" w:cs="Times New Roman"/>
          <w:sz w:val="24"/>
          <w:szCs w:val="24"/>
        </w:rPr>
        <w:t xml:space="preserve">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основног</w:t>
      </w:r>
      <w:r w:rsidRPr="00CC4A8D">
        <w:rPr>
          <w:rFonts w:ascii="Times New Roman" w:eastAsia="Times New Roman" w:hAnsi="Times New Roman" w:cs="Times New Roman"/>
          <w:sz w:val="24"/>
          <w:szCs w:val="24"/>
        </w:rPr>
        <w:t>о общего образования</w:t>
      </w:r>
      <w:r w:rsidRPr="00CC4A8D">
        <w:rPr>
          <w:rFonts w:ascii="Times New Roman" w:hAnsi="Times New Roman" w:cs="Times New Roman"/>
          <w:sz w:val="24"/>
          <w:szCs w:val="24"/>
        </w:rPr>
        <w:t>. –</w:t>
      </w:r>
      <w:r w:rsidRPr="00CC4A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4A8D">
        <w:rPr>
          <w:rFonts w:ascii="Times New Roman" w:hAnsi="Times New Roman" w:cs="Times New Roman"/>
          <w:sz w:val="24"/>
          <w:szCs w:val="24"/>
        </w:rPr>
        <w:t>Москва: АНО «СУВАГ», 2014. – 1</w:t>
      </w:r>
      <w:r w:rsidR="00462B82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CC4A8D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CC4A8D" w:rsidRDefault="00CC4A8D" w:rsidP="00CC4A8D">
      <w:pPr>
        <w:pStyle w:val="Style20"/>
        <w:spacing w:line="240" w:lineRule="auto"/>
        <w:rPr>
          <w:rStyle w:val="FontStyle31"/>
          <w:b w:val="0"/>
          <w:i w:val="0"/>
        </w:rPr>
      </w:pPr>
    </w:p>
    <w:p w:rsidR="00CC4A8D" w:rsidRPr="00350199" w:rsidRDefault="00CC4A8D" w:rsidP="00CC4A8D">
      <w:pPr>
        <w:pStyle w:val="Style20"/>
        <w:spacing w:line="240" w:lineRule="auto"/>
        <w:ind w:firstLine="709"/>
      </w:pPr>
      <w:proofErr w:type="gramStart"/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rPr>
          <w:rFonts w:eastAsia="Calibri"/>
          <w:bCs/>
        </w:rPr>
        <w:t>,</w:t>
      </w:r>
      <w:r w:rsidRPr="00350199">
        <w:rPr>
          <w:bCs/>
          <w:iCs/>
        </w:rPr>
        <w:t xml:space="preserve"> </w:t>
      </w:r>
      <w:r w:rsidRPr="005D7748">
        <w:rPr>
          <w:rStyle w:val="FontStyle31"/>
          <w:b w:val="0"/>
          <w:i w:val="0"/>
          <w:sz w:val="24"/>
          <w:szCs w:val="24"/>
        </w:rPr>
        <w:t>разработан Автономной некоммерческой организацией «Научно-методический центр образования, воспитания и социальной защиты детей и молодежи «СУВАГ» в рамках реализации проекта</w:t>
      </w:r>
      <w:r w:rsidRPr="00350199">
        <w:rPr>
          <w:rStyle w:val="FontStyle31"/>
        </w:rPr>
        <w:t xml:space="preserve"> </w:t>
      </w:r>
      <w:r w:rsidRPr="00350199">
        <w:rPr>
          <w:bCs/>
        </w:rPr>
        <w:t>«Повышение квалификации (в том числе по модульным курсам) преподавательского состава общеобразовательных 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</w:t>
      </w:r>
      <w:proofErr w:type="gramEnd"/>
      <w:r w:rsidRPr="00350199">
        <w:rPr>
          <w:bCs/>
        </w:rPr>
        <w:t xml:space="preserve"> в дорожном движении»</w:t>
      </w:r>
      <w:r w:rsidRPr="00350199">
        <w:rPr>
          <w:bCs/>
          <w:i/>
        </w:rPr>
        <w:t xml:space="preserve"> </w:t>
      </w:r>
      <w:r w:rsidRPr="005D7748">
        <w:rPr>
          <w:rStyle w:val="FontStyle31"/>
          <w:b w:val="0"/>
          <w:i w:val="0"/>
          <w:sz w:val="24"/>
          <w:szCs w:val="24"/>
        </w:rPr>
        <w:t xml:space="preserve">Федеральной целевой программы </w:t>
      </w:r>
      <w:r w:rsidRPr="00350199">
        <w:t>«Повышение безопасности дорожного движения в 2013 – 2020 годах».</w:t>
      </w:r>
    </w:p>
    <w:p w:rsidR="00CC4A8D" w:rsidRPr="00350199" w:rsidRDefault="00CC4A8D" w:rsidP="00CC4A8D">
      <w:pPr>
        <w:pStyle w:val="Style20"/>
        <w:spacing w:line="240" w:lineRule="auto"/>
      </w:pPr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rPr>
          <w:rFonts w:eastAsia="Calibri"/>
          <w:bCs/>
        </w:rPr>
        <w:t>,</w:t>
      </w:r>
      <w:r w:rsidRPr="00350199">
        <w:t xml:space="preserve"> входит в состав программно-методического комплекта обучения детей безопасному участию в дорожном движении и профилактики детского дорожно-транспортного травматизма </w:t>
      </w:r>
      <w:r w:rsidRPr="0082500B">
        <w:t xml:space="preserve">для общеобразовательных организаций, реализующих образовательные программы </w:t>
      </w:r>
      <w:r>
        <w:t>основного</w:t>
      </w:r>
      <w:r w:rsidRPr="0082500B">
        <w:t xml:space="preserve"> общего образования</w:t>
      </w:r>
      <w:r w:rsidRPr="00350199">
        <w:t>.</w:t>
      </w:r>
    </w:p>
    <w:p w:rsidR="00CC4A8D" w:rsidRDefault="00CC4A8D" w:rsidP="00CC4A8D">
      <w:pPr>
        <w:pStyle w:val="Style20"/>
        <w:spacing w:line="240" w:lineRule="auto"/>
      </w:pPr>
      <w:r w:rsidRPr="00350199">
        <w:t xml:space="preserve">Содержание </w:t>
      </w:r>
      <w:r>
        <w:t>альбома тестовых заданий</w:t>
      </w:r>
      <w:r w:rsidRPr="00350199">
        <w:t xml:space="preserve">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дорожно-транспортного травматизма, Федеральным государственным образовательным стандартам.</w:t>
      </w:r>
    </w:p>
    <w:p w:rsidR="00CC4A8D" w:rsidRDefault="00CC4A8D" w:rsidP="00CC4A8D">
      <w:pPr>
        <w:pStyle w:val="Style20"/>
      </w:pPr>
      <w:proofErr w:type="gramStart"/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rPr>
          <w:rFonts w:eastAsia="Calibri"/>
          <w:bCs/>
        </w:rPr>
        <w:t>,</w:t>
      </w:r>
      <w:r>
        <w:t xml:space="preserve"> обеспечивает</w:t>
      </w:r>
      <w:r w:rsidRPr="00350199">
        <w:t xml:space="preserve"> привлекательность и личностную значимость информации для обучающихся, доступность излагаемого материала; разнообразие используемых методов и приемов, позволяющее придавать работе комплексность и </w:t>
      </w:r>
      <w:proofErr w:type="spellStart"/>
      <w:r w:rsidRPr="00350199">
        <w:t>взаимодополняемость</w:t>
      </w:r>
      <w:proofErr w:type="spellEnd"/>
      <w:r w:rsidRPr="00350199">
        <w:t xml:space="preserve">. </w:t>
      </w:r>
      <w:proofErr w:type="gramEnd"/>
    </w:p>
    <w:p w:rsidR="00CC4A8D" w:rsidRPr="00350199" w:rsidRDefault="00CC4A8D" w:rsidP="00CC4A8D">
      <w:pPr>
        <w:pStyle w:val="Style20"/>
      </w:pPr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t xml:space="preserve">, адресован </w:t>
      </w:r>
      <w:proofErr w:type="gramStart"/>
      <w:r>
        <w:t>обучающимся</w:t>
      </w:r>
      <w:proofErr w:type="gramEnd"/>
      <w:r>
        <w:t xml:space="preserve"> </w:t>
      </w:r>
      <w:r w:rsidRPr="0082500B">
        <w:t xml:space="preserve">общеобразовательных организаций, реализующих образовательные программы </w:t>
      </w:r>
      <w:r>
        <w:t>основного</w:t>
      </w:r>
      <w:r w:rsidRPr="0082500B">
        <w:t xml:space="preserve"> общего образования</w:t>
      </w:r>
      <w:r>
        <w:t>.</w:t>
      </w:r>
    </w:p>
    <w:p w:rsidR="00CC4A8D" w:rsidRPr="00350199" w:rsidRDefault="00CC4A8D" w:rsidP="00CC4A8D">
      <w:pPr>
        <w:pStyle w:val="Style20"/>
        <w:spacing w:line="240" w:lineRule="auto"/>
      </w:pPr>
    </w:p>
    <w:p w:rsidR="00CC4A8D" w:rsidRDefault="00CC4A8D" w:rsidP="00CC4A8D">
      <w:pPr>
        <w:pStyle w:val="Style20"/>
        <w:spacing w:line="240" w:lineRule="auto"/>
        <w:ind w:firstLine="709"/>
        <w:rPr>
          <w:rStyle w:val="FontStyle31"/>
          <w:b w:val="0"/>
          <w:i w:val="0"/>
        </w:rPr>
      </w:pPr>
    </w:p>
    <w:p w:rsidR="00CC4A8D" w:rsidRDefault="00CC4A8D" w:rsidP="00CC4A8D">
      <w:pPr>
        <w:spacing w:after="0" w:line="240" w:lineRule="auto"/>
      </w:pPr>
    </w:p>
    <w:p w:rsidR="00CC4A8D" w:rsidRDefault="00CC4A8D" w:rsidP="00CC4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4A8D" w:rsidRDefault="00CC4A8D" w:rsidP="00CC4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4A8D" w:rsidRDefault="00CC4A8D" w:rsidP="00CC4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4A8D" w:rsidRDefault="00CC4A8D" w:rsidP="00CC4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4A8D" w:rsidRDefault="00CC4A8D" w:rsidP="00CC4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4A8D" w:rsidRDefault="00CC4A8D" w:rsidP="00CC4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4A8D" w:rsidRDefault="00CC4A8D" w:rsidP="00CC4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4A8D" w:rsidRDefault="00CC4A8D" w:rsidP="00CC4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4A8D" w:rsidRDefault="00CC4A8D" w:rsidP="00CC4A8D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УДК 378.046.4</w:t>
      </w:r>
    </w:p>
    <w:p w:rsidR="00CC4A8D" w:rsidRDefault="00CC4A8D" w:rsidP="00CC4A8D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ББК 74</w:t>
      </w:r>
    </w:p>
    <w:p w:rsidR="00CC4A8D" w:rsidRDefault="00CC4A8D" w:rsidP="00CC4A8D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©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АНО НМЦ «СУВАГ»</w:t>
      </w:r>
      <w:r>
        <w:rPr>
          <w:rFonts w:ascii="Times New Roman" w:eastAsia="Times New Roman" w:hAnsi="Times New Roman"/>
          <w:sz w:val="24"/>
          <w:szCs w:val="24"/>
        </w:rPr>
        <w:t>, 2014</w:t>
      </w: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 «Пешеход я или нет?»……………………………………………………………4</w:t>
      </w:r>
    </w:p>
    <w:p w:rsidR="00462B82" w:rsidRPr="00462B82" w:rsidRDefault="00462B82" w:rsidP="00462B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«Правила дорожного движения»………………………………………………7</w:t>
      </w: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B82" w:rsidRDefault="00462B82" w:rsidP="00462B8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A5B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ТЕСТ «</w:t>
      </w:r>
      <w:r w:rsidRPr="00CC4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ПЕШЕХОД Я ИЛИ НЕТ?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C4A8D" w:rsidRP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У этого теста два варианта ответов: а) - да, б) - нет. Поэтому в бланке ответов напротив номера вопроса выставляется соответствующий ответ.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тротуару человек ведет велосипед. Является ли он пешеходом?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2. Является ли велосипед механическим транспортным средством?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Входит ли обочина в проезжую часть?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Обязательно ли водителю пристегиваться ремнями безопасности при передвижении в городе?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Дает ли проблесковый сигнал оранжевого света преимущество перед другими транспортными средствами?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Возможна ли передача водителем транспортного средства другому водителю, забывшему дома права?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Разрешается ли движение на желтый мигающий сигнал светофора?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Возможно ли движение на сочетание красного и желтого сигналов светофора?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Разрешен ли разворот транспортному средству, если в светофоре включена стрелка, указывающая направление налево?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Обязан ли водитель ТС уступить дорогу другим транспортным средствам, проезжающим в другом направлении, если включены в светофоре одновременно стрелка его направления движения с красным и желтым сигналом?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Должны ли водители автомобилей, за исключением городского транспорта, подчиняться сигналам светофоров с четырьмя круглыми сигналами бело-лунного света, расположенными в виде буквы</w:t>
      </w:r>
      <w:proofErr w:type="gramStart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Возможно ли движение автобусов на перекрестке налево, если включены все 4 белых сигнала в светофоре Т-образной формы?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Разрешается ли движение автомобилей потока, если регулировщик стоит к потоку правым боком и вытянул правую руку вперед?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Разрешается ли движение пешеходов, если регулировщик стоит к ним спиной, а его правая рука вытянута вперед?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Необходимо ли включение </w:t>
      </w:r>
      <w:proofErr w:type="gramStart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ближнего света в светлое время суток при движении в колонне?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Разрешено ли применять звуковые сигналы в населенных пунктах?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Разрешено ли движение ТС в населенных пунктах со скоростью 80 км в час?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Возможно ли движение автомобиля со скоростью 80 км в час вне населенного пункта, если водитель имеет стаж управления ТС 1 год?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 Уступают ли водители безрельсовых транспортных средств дорогу трамваю при пересечении проезжей части дороги с трамвайной линией?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Обязан ли водитель при выезде на дорогу с АЗС или места стоянки пропускать пешеходов?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Возможен ли разворот ТС на мосту?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Разрешен ли обгон </w:t>
      </w:r>
      <w:proofErr w:type="gramStart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безрельсового</w:t>
      </w:r>
      <w:proofErr w:type="gramEnd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с правой стороны?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Возможен ли обгон ТС на перекрестке, осуществляемый на дороге, являющейся главной по отношению </w:t>
      </w:r>
      <w:proofErr w:type="gramStart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пересекаемой?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24. Может ли остановить водитель свой автомобиль за 3 м до пешеходного перехода?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25. Является ли перекресток регулируемым, если на светофоре горит желтый мигающий сигнал?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26. Должен ли на перекрестке равнозначных дорог водитель безрельсового транспортного средства уступить дорогу автомобилю, приближающемуся справа?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Обязан ли водитель ТС, приближаясь к нерегулируемому пешеходному переходу снизить скорость или остановиться, если на нем есть пешеходы?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Разрешено ли въезжать на железнодорожный переезд, если шлагбаум открыт и мигает красный сигнал светофора?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29. Можно ли транспортным средствам двигаться через железнодорожный перее</w:t>
      </w:r>
      <w:proofErr w:type="gramStart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зд в дв</w:t>
      </w:r>
      <w:proofErr w:type="gramEnd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а ряда, если перед переездом отсутствует разметка, определяющая количество полос движения?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30. Разрешено ли на автомагистралях движение автомобилистов?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Нужно ли в светлое время суток включать ближний свет, если расстояние видимости 250 м?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32. Разрешается ли при буксировке транспортных средств развивать скорость 60 км в час?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33. Разрешено ли обучаться езде на автомашине с 16 лет?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34. Можно ли самостоятельно обучаться езде на автомобиле, если тебе исполнилось 18 лет?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35. Разрешается ли водителю грузового автомобиля со стажем 2,5 года перевозить в кузове пассажиров?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proofErr w:type="gramStart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перевозить людей в прицепе-даче?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37. Если вам исполнилось 11 лет, имеете ли вы право ехать в автомобиле на переднем сиденье рядом с водителем?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38. Вам исполнилось 13 лет. Имеете ли вы теперь право ездить на велосипеде по проезжей части?</w:t>
      </w:r>
    </w:p>
    <w:p w:rsidR="00D83A5B" w:rsidRPr="00CC4A8D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Вашего пятнадцатилетнего друга </w:t>
      </w:r>
      <w:proofErr w:type="gramStart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задержали за управление мопедом с объемом двигателя менее 50 см3 Правомерны</w:t>
      </w:r>
      <w:proofErr w:type="gramEnd"/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действия автоинспектора?</w:t>
      </w:r>
    </w:p>
    <w:p w:rsidR="00D83A5B" w:rsidRDefault="00D83A5B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sz w:val="24"/>
          <w:szCs w:val="24"/>
          <w:lang w:eastAsia="ru-RU"/>
        </w:rPr>
        <w:t>40. Можно ли велосипедисту поворачивать налево, если дорога имеет две полосы движения в одном направлении?</w:t>
      </w: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 «ПРАВИЛА ДОРОЖНОГО ДВИЖЕНИЯ»</w:t>
      </w:r>
    </w:p>
    <w:p w:rsidR="00CC4A8D" w:rsidRPr="00CC4A8D" w:rsidRDefault="00CC4A8D" w:rsidP="00CC4A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b/>
          <w:color w:val="000000"/>
          <w:sz w:val="24"/>
          <w:szCs w:val="24"/>
        </w:rPr>
        <w:t>Вариант №1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vanish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7ACA7F7" wp14:editId="65B49EF9">
            <wp:simplePos x="0" y="0"/>
            <wp:positionH relativeFrom="column">
              <wp:posOffset>-365760</wp:posOffset>
            </wp:positionH>
            <wp:positionV relativeFrom="paragraph">
              <wp:posOffset>-50800</wp:posOffset>
            </wp:positionV>
            <wp:extent cx="1966595" cy="14319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186" t="8351" r="24399" b="9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color w:val="000000"/>
          <w:sz w:val="24"/>
          <w:szCs w:val="24"/>
        </w:rPr>
        <w:t>1. Как должен поступить пешеход в этой ситуации?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Пройти перед автомобилем, убедившись, что он остановился и уступает Вам дорогу.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Пройти первым.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3. Уступить автомобилю 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D43940A" wp14:editId="04933ED2">
            <wp:simplePos x="0" y="0"/>
            <wp:positionH relativeFrom="column">
              <wp:posOffset>-372110</wp:posOffset>
            </wp:positionH>
            <wp:positionV relativeFrom="paragraph">
              <wp:posOffset>93345</wp:posOffset>
            </wp:positionV>
            <wp:extent cx="1973580" cy="1392555"/>
            <wp:effectExtent l="1905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118" t="10919" r="10905" b="14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Как правильно переходить проезжую часть</w:t>
      </w:r>
      <w:proofErr w:type="gramStart"/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В любом месте по пешеходному переходу.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За спиной и перед грудью регулировщика, убедившись, что транспорт вас пропускает.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3. Переход запрещен.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FDDA315" wp14:editId="14C6173A">
            <wp:simplePos x="0" y="0"/>
            <wp:positionH relativeFrom="column">
              <wp:posOffset>-349885</wp:posOffset>
            </wp:positionH>
            <wp:positionV relativeFrom="paragraph">
              <wp:posOffset>142875</wp:posOffset>
            </wp:positionV>
            <wp:extent cx="1946275" cy="146240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820" t="8977" r="8504" b="8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AE2" w:rsidRPr="00CC4A8D" w:rsidRDefault="00327AE2" w:rsidP="00CC4A8D">
      <w:pPr>
        <w:pStyle w:val="a5"/>
        <w:spacing w:line="360" w:lineRule="auto"/>
        <w:ind w:left="0" w:firstLine="709"/>
        <w:jc w:val="both"/>
        <w:rPr>
          <w:rFonts w:eastAsia="Arial Unicode MS"/>
          <w:sz w:val="24"/>
        </w:rPr>
      </w:pPr>
      <w:r w:rsidRPr="00CC4A8D">
        <w:rPr>
          <w:sz w:val="24"/>
        </w:rPr>
        <w:t>3. С какой стороны регулировщика разрешен переход</w:t>
      </w:r>
      <w:proofErr w:type="gramStart"/>
      <w:r w:rsidRPr="00CC4A8D">
        <w:rPr>
          <w:sz w:val="24"/>
        </w:rPr>
        <w:t xml:space="preserve"> ?</w:t>
      </w:r>
      <w:proofErr w:type="gramEnd"/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Переход запрещен.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За спиной и перед грудью регулировщика.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3. В любом месте по пешеходному переходу.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E75C133" wp14:editId="56816CAF">
            <wp:simplePos x="0" y="0"/>
            <wp:positionH relativeFrom="column">
              <wp:posOffset>-340995</wp:posOffset>
            </wp:positionH>
            <wp:positionV relativeFrom="paragraph">
              <wp:posOffset>80010</wp:posOffset>
            </wp:positionV>
            <wp:extent cx="1939290" cy="1460500"/>
            <wp:effectExtent l="1905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621" t="12762" r="9335" b="12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4. С какой стороны регулировщика разрешен переход?</w:t>
      </w:r>
    </w:p>
    <w:p w:rsidR="00327AE2" w:rsidRPr="00CC4A8D" w:rsidRDefault="00327AE2" w:rsidP="00CC4A8D">
      <w:pPr>
        <w:pStyle w:val="21"/>
        <w:spacing w:line="360" w:lineRule="auto"/>
        <w:ind w:left="0" w:firstLine="709"/>
        <w:jc w:val="both"/>
      </w:pPr>
      <w:r w:rsidRPr="00CC4A8D">
        <w:t>1. За спиной регулировщика, убедившись, что транспорт вас пропускает.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Переход запрещен.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3. В любом месте по пешеходному переходу.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pStyle w:val="3"/>
        <w:spacing w:line="360" w:lineRule="auto"/>
        <w:ind w:left="0" w:firstLine="709"/>
        <w:jc w:val="both"/>
        <w:rPr>
          <w:rFonts w:eastAsia="Arial Unicode MS"/>
          <w:sz w:val="24"/>
        </w:rPr>
      </w:pPr>
      <w:r w:rsidRPr="00CC4A8D">
        <w:rPr>
          <w:noProof/>
          <w:sz w:val="24"/>
        </w:rPr>
        <w:drawing>
          <wp:anchor distT="0" distB="0" distL="114300" distR="114300" simplePos="0" relativeHeight="251664384" behindDoc="0" locked="0" layoutInCell="1" allowOverlap="1" wp14:anchorId="3E336764" wp14:editId="55123DCB">
            <wp:simplePos x="0" y="0"/>
            <wp:positionH relativeFrom="column">
              <wp:posOffset>-321945</wp:posOffset>
            </wp:positionH>
            <wp:positionV relativeFrom="paragraph">
              <wp:posOffset>13970</wp:posOffset>
            </wp:positionV>
            <wp:extent cx="1925955" cy="1464945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347" t="8351" r="8508" b="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46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sz w:val="24"/>
        </w:rPr>
        <w:t>5. На что должны обращать внимание пешеходы, при переходе?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На  котенка.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На машины, поворачивающие направо.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3. На сигналы регулировщика.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4. На машины и на сигналы регулировщика.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pStyle w:val="3"/>
        <w:spacing w:line="360" w:lineRule="auto"/>
        <w:ind w:left="0" w:firstLine="709"/>
        <w:jc w:val="both"/>
        <w:rPr>
          <w:rFonts w:eastAsia="Arial Unicode MS"/>
          <w:sz w:val="24"/>
        </w:rPr>
      </w:pPr>
      <w:r w:rsidRPr="00CC4A8D">
        <w:rPr>
          <w:noProof/>
          <w:sz w:val="24"/>
        </w:rPr>
        <w:drawing>
          <wp:anchor distT="0" distB="0" distL="114300" distR="114300" simplePos="0" relativeHeight="251665408" behindDoc="0" locked="0" layoutInCell="1" allowOverlap="1" wp14:anchorId="37D9861D" wp14:editId="2EFAD98F">
            <wp:simplePos x="0" y="0"/>
            <wp:positionH relativeFrom="column">
              <wp:posOffset>-251460</wp:posOffset>
            </wp:positionH>
            <wp:positionV relativeFrom="paragraph">
              <wp:posOffset>0</wp:posOffset>
            </wp:positionV>
            <wp:extent cx="1966595" cy="146939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6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sz w:val="24"/>
        </w:rPr>
        <w:t xml:space="preserve">6. В каких случаях можно  переходить проезжую </w:t>
      </w:r>
      <w:proofErr w:type="gramStart"/>
      <w:r w:rsidRPr="00CC4A8D">
        <w:rPr>
          <w:sz w:val="24"/>
        </w:rPr>
        <w:t>часть</w:t>
      </w:r>
      <w:proofErr w:type="gramEnd"/>
      <w:r w:rsidRPr="00CC4A8D">
        <w:rPr>
          <w:sz w:val="24"/>
        </w:rPr>
        <w:t xml:space="preserve"> не  спускаясь в подземный переход?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При  отсутствии транспорта.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2. Если есть подземный переход, переходить  нужно только по нему. 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3. Если опаздываешь в школу.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68790050" wp14:editId="050DF434">
            <wp:simplePos x="0" y="0"/>
            <wp:positionH relativeFrom="column">
              <wp:posOffset>-248920</wp:posOffset>
            </wp:positionH>
            <wp:positionV relativeFrom="paragraph">
              <wp:posOffset>140335</wp:posOffset>
            </wp:positionV>
            <wp:extent cx="1949450" cy="149415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7. Где нужно ожидать общественный  транспорт?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В любом месте;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На проезжей части.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CC4A8D">
        <w:rPr>
          <w:rFonts w:ascii="Times New Roman" w:hAnsi="Times New Roman" w:cs="Times New Roman"/>
          <w:sz w:val="24"/>
          <w:szCs w:val="24"/>
        </w:rPr>
        <w:t>Транспорт нужно ждать на остановке, при этом ни в коем случае нельзя выходить на проезжую часть!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pStyle w:val="3"/>
        <w:spacing w:line="360" w:lineRule="auto"/>
        <w:ind w:left="0" w:firstLine="709"/>
        <w:jc w:val="both"/>
        <w:rPr>
          <w:rFonts w:eastAsia="Arial Unicode MS"/>
          <w:sz w:val="24"/>
        </w:rPr>
      </w:pPr>
      <w:r w:rsidRPr="00CC4A8D">
        <w:rPr>
          <w:noProof/>
          <w:sz w:val="24"/>
        </w:rPr>
        <w:drawing>
          <wp:anchor distT="0" distB="0" distL="114300" distR="114300" simplePos="0" relativeHeight="251667456" behindDoc="0" locked="0" layoutInCell="1" allowOverlap="1" wp14:anchorId="035E1B07" wp14:editId="4C3F8E7E">
            <wp:simplePos x="0" y="0"/>
            <wp:positionH relativeFrom="column">
              <wp:posOffset>-261620</wp:posOffset>
            </wp:positionH>
            <wp:positionV relativeFrom="paragraph">
              <wp:posOffset>33655</wp:posOffset>
            </wp:positionV>
            <wp:extent cx="1956435" cy="1493520"/>
            <wp:effectExtent l="19050" t="0" r="571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sz w:val="24"/>
        </w:rPr>
        <w:t>8. Можно ли переходить проезжую часть в зоне видимости пешеходного перехода?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1. Можно 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Нельзя.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3. Можно, если пропустить транспорт. 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952C0A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3D4A6565" wp14:editId="6A20A390">
            <wp:simplePos x="0" y="0"/>
            <wp:positionH relativeFrom="column">
              <wp:posOffset>-347980</wp:posOffset>
            </wp:positionH>
            <wp:positionV relativeFrom="paragraph">
              <wp:posOffset>-40640</wp:posOffset>
            </wp:positionV>
            <wp:extent cx="1934210" cy="1454150"/>
            <wp:effectExtent l="19050" t="0" r="889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9695" t="9122" r="9399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45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7AE2" w:rsidRPr="00CC4A8D" w:rsidRDefault="00327AE2" w:rsidP="00CC4A8D">
      <w:pPr>
        <w:pStyle w:val="3"/>
        <w:spacing w:line="360" w:lineRule="auto"/>
        <w:ind w:left="0" w:firstLine="709"/>
        <w:jc w:val="both"/>
        <w:rPr>
          <w:rFonts w:eastAsia="Arial Unicode MS"/>
          <w:sz w:val="24"/>
        </w:rPr>
      </w:pPr>
      <w:r w:rsidRPr="00CC4A8D">
        <w:rPr>
          <w:sz w:val="24"/>
        </w:rPr>
        <w:t>9. Имеют ли пешеходы преимущественное право перехода?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Имеют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Не имеют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7AE2" w:rsidRPr="00CC4A8D" w:rsidRDefault="00952C0A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12FBD48" wp14:editId="1F7D3133">
            <wp:simplePos x="0" y="0"/>
            <wp:positionH relativeFrom="column">
              <wp:posOffset>-479425</wp:posOffset>
            </wp:positionH>
            <wp:positionV relativeFrom="paragraph">
              <wp:posOffset>-52705</wp:posOffset>
            </wp:positionV>
            <wp:extent cx="1948180" cy="1489075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695" t="9979" r="9399" b="1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10. Как правильно обходить трамвай?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Только спереди;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Только сзади;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3. Подождать, когда транспорт отъедет от остановки, тогда дорога будет хорошо видна в обе стороны.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11. Поставить под номером знака правильный ответ.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20D5344B" wp14:editId="2E43DA28">
            <wp:simplePos x="0" y="0"/>
            <wp:positionH relativeFrom="column">
              <wp:posOffset>-36830</wp:posOffset>
            </wp:positionH>
            <wp:positionV relativeFrom="paragraph">
              <wp:posOffset>90805</wp:posOffset>
            </wp:positionV>
            <wp:extent cx="941705" cy="795655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4254" t="19914" r="21989" b="53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7C14F580" wp14:editId="4B1B2433">
            <wp:simplePos x="0" y="0"/>
            <wp:positionH relativeFrom="column">
              <wp:posOffset>2239645</wp:posOffset>
            </wp:positionH>
            <wp:positionV relativeFrom="paragraph">
              <wp:posOffset>149860</wp:posOffset>
            </wp:positionV>
            <wp:extent cx="751840" cy="73342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6B48A1F3" wp14:editId="5C79D6EB">
            <wp:simplePos x="0" y="0"/>
            <wp:positionH relativeFrom="column">
              <wp:posOffset>3384550</wp:posOffset>
            </wp:positionH>
            <wp:positionV relativeFrom="paragraph">
              <wp:posOffset>170180</wp:posOffset>
            </wp:positionV>
            <wp:extent cx="745490" cy="742315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4936E816" wp14:editId="5A72715A">
            <wp:simplePos x="0" y="0"/>
            <wp:positionH relativeFrom="column">
              <wp:posOffset>4400550</wp:posOffset>
            </wp:positionH>
            <wp:positionV relativeFrom="paragraph">
              <wp:posOffset>170815</wp:posOffset>
            </wp:positionV>
            <wp:extent cx="771525" cy="771525"/>
            <wp:effectExtent l="1905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73736FF8" wp14:editId="2E9B7AFA">
            <wp:simplePos x="0" y="0"/>
            <wp:positionH relativeFrom="column">
              <wp:posOffset>1003935</wp:posOffset>
            </wp:positionH>
            <wp:positionV relativeFrom="paragraph">
              <wp:posOffset>111125</wp:posOffset>
            </wp:positionV>
            <wp:extent cx="944245" cy="800100"/>
            <wp:effectExtent l="19050" t="0" r="825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5A659F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.45pt;margin-top:11.3pt;width:458.25pt;height:20.25pt;z-index:251677696" filled="f" stroked="f">
            <v:textbox>
              <w:txbxContent>
                <w:p w:rsidR="00327AE2" w:rsidRDefault="00327AE2" w:rsidP="00327AE2">
                  <w:r>
                    <w:t xml:space="preserve">        1                          2                            3                            4                        5</w:t>
                  </w:r>
                </w:p>
              </w:txbxContent>
            </v:textbox>
          </v:shape>
        </w:pic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327AE2" w:rsidRPr="00CC4A8D" w:rsidSect="00CC4A8D">
          <w:headerReference w:type="default" r:id="rId2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lastRenderedPageBreak/>
        <w:t>1. Велосипедная дорожка.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2. Осторожно пешеходный переход.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3. Железнодорожный переезд без шлагбаума.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4. Движение пешеходов запрещено.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5. Езда на велосипеде запрещена;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6. Движение только для пешеходов;</w:t>
      </w:r>
    </w:p>
    <w:p w:rsidR="00327AE2" w:rsidRPr="00CC4A8D" w:rsidRDefault="00327AE2" w:rsidP="00CC4A8D">
      <w:pPr>
        <w:pStyle w:val="a7"/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  <w:sectPr w:rsidR="00327AE2" w:rsidRPr="00CC4A8D">
          <w:type w:val="continuous"/>
          <w:pgSz w:w="11906" w:h="16838"/>
          <w:pgMar w:top="567" w:right="707" w:bottom="567" w:left="1701" w:header="708" w:footer="708" w:gutter="0"/>
          <w:cols w:num="2" w:space="708" w:equalWidth="0">
            <w:col w:w="4395" w:space="708"/>
            <w:col w:w="4395"/>
          </w:cols>
          <w:docGrid w:linePitch="360"/>
        </w:sectPr>
      </w:pPr>
    </w:p>
    <w:p w:rsidR="00327AE2" w:rsidRPr="00CC4A8D" w:rsidRDefault="00327AE2" w:rsidP="00CC4A8D">
      <w:pPr>
        <w:pStyle w:val="a7"/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12. Разрешается ли пешеходам переходить через дорогу, если нет пешеходного перехода?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C4A8D">
        <w:rPr>
          <w:rStyle w:val="FontStyle12"/>
          <w:rFonts w:ascii="Times New Roman" w:hAnsi="Times New Roman" w:cs="Times New Roman"/>
          <w:sz w:val="24"/>
          <w:szCs w:val="24"/>
        </w:rPr>
        <w:t>1) Запрещается, необходимо дойти до ближайшего светофора.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C4A8D">
        <w:rPr>
          <w:rStyle w:val="FontStyle12"/>
          <w:rFonts w:ascii="Times New Roman" w:hAnsi="Times New Roman" w:cs="Times New Roman"/>
          <w:sz w:val="24"/>
          <w:szCs w:val="24"/>
        </w:rPr>
        <w:t>2) Разрешается переходить дорогу, где она хорошо просматривается в обе стороны при отсутствии в зоне видимости пешеходного перехода или перекрестка.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pStyle w:val="a7"/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  <w:t>13. В каком месте разрешается пешеходам пересекать проезжую часть при отсутствии пешеходного перехода?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C4A8D">
        <w:rPr>
          <w:rStyle w:val="FontStyle12"/>
          <w:rFonts w:ascii="Times New Roman" w:hAnsi="Times New Roman" w:cs="Times New Roman"/>
          <w:sz w:val="24"/>
          <w:szCs w:val="24"/>
        </w:rPr>
        <w:t>1) На участках, где она хорошо просматривается в обе стороны (при отсутствии в зоне видимости перехода или перекрестка), под прямым углом к краю проезжей части.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C4A8D">
        <w:rPr>
          <w:rStyle w:val="FontStyle12"/>
          <w:rFonts w:ascii="Times New Roman" w:hAnsi="Times New Roman" w:cs="Times New Roman"/>
          <w:sz w:val="24"/>
          <w:szCs w:val="24"/>
        </w:rPr>
        <w:t>2) На перекрестках по линии тротуаров или обочин.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C4A8D">
        <w:rPr>
          <w:rStyle w:val="FontStyle12"/>
          <w:rFonts w:ascii="Times New Roman" w:hAnsi="Times New Roman" w:cs="Times New Roman"/>
          <w:sz w:val="24"/>
          <w:szCs w:val="24"/>
        </w:rPr>
        <w:t>3) Во всех перечисленных местах.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sz w:val="24"/>
          <w:szCs w:val="24"/>
        </w:rPr>
        <w:t>14. В каком из этих мест пешеходу разрешено пересекать проезжую часть?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24130" distR="24130" simplePos="0" relativeHeight="251674624" behindDoc="1" locked="0" layoutInCell="1" allowOverlap="1" wp14:anchorId="1DC9824B" wp14:editId="569836EF">
            <wp:simplePos x="0" y="0"/>
            <wp:positionH relativeFrom="column">
              <wp:posOffset>346710</wp:posOffset>
            </wp:positionH>
            <wp:positionV relativeFrom="paragraph">
              <wp:posOffset>98425</wp:posOffset>
            </wp:positionV>
            <wp:extent cx="3771900" cy="781050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bCs/>
          <w:sz w:val="24"/>
          <w:szCs w:val="24"/>
        </w:rPr>
      </w:pPr>
      <w:r w:rsidRPr="00CC4A8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288057CD" wp14:editId="5EB5194E">
            <wp:simplePos x="0" y="0"/>
            <wp:positionH relativeFrom="column">
              <wp:posOffset>-66675</wp:posOffset>
            </wp:positionH>
            <wp:positionV relativeFrom="paragraph">
              <wp:posOffset>9525</wp:posOffset>
            </wp:positionV>
            <wp:extent cx="1757680" cy="1276350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Style w:val="FontStyle12"/>
          <w:rFonts w:ascii="Times New Roman" w:hAnsi="Times New Roman" w:cs="Times New Roman"/>
          <w:bCs/>
          <w:sz w:val="24"/>
          <w:szCs w:val="24"/>
        </w:rPr>
        <w:t>15. Что означает эта дорожная разметка?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sz w:val="24"/>
          <w:szCs w:val="24"/>
        </w:rPr>
        <w:t>1) Место перегона животных.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sz w:val="24"/>
          <w:szCs w:val="24"/>
        </w:rPr>
        <w:t>2) Место пересечения велосипедной дорожки с проезжей частью.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sz w:val="24"/>
          <w:szCs w:val="24"/>
        </w:rPr>
        <w:t>3) Пешеходный переход.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bCs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6498AA43" wp14:editId="4FC8BFE1">
            <wp:simplePos x="0" y="0"/>
            <wp:positionH relativeFrom="column">
              <wp:posOffset>-67945</wp:posOffset>
            </wp:positionH>
            <wp:positionV relativeFrom="paragraph">
              <wp:posOffset>140335</wp:posOffset>
            </wp:positionV>
            <wp:extent cx="1786890" cy="1391920"/>
            <wp:effectExtent l="19050" t="0" r="381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18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Style w:val="FontStyle12"/>
          <w:rFonts w:ascii="Times New Roman" w:hAnsi="Times New Roman" w:cs="Times New Roman"/>
          <w:bCs/>
          <w:sz w:val="24"/>
          <w:szCs w:val="24"/>
        </w:rPr>
        <w:t>16. Что обозначает данная разметка?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sz w:val="24"/>
          <w:szCs w:val="24"/>
        </w:rPr>
        <w:t>1) Пешеходный переход, где движение регулируется светофором.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sz w:val="24"/>
          <w:szCs w:val="24"/>
        </w:rPr>
        <w:t>2) Место, где пешеходная дорожка пересекает проезжую часть.</w:t>
      </w:r>
    </w:p>
    <w:p w:rsidR="00327AE2" w:rsidRPr="00CC4A8D" w:rsidRDefault="00327AE2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sz w:val="24"/>
          <w:szCs w:val="24"/>
        </w:rPr>
        <w:t>3) Пешеходный переход, стрелки разметки указывают направление движения пешеходов.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pStyle w:val="3"/>
        <w:spacing w:line="360" w:lineRule="auto"/>
        <w:ind w:left="0" w:firstLine="709"/>
        <w:jc w:val="both"/>
        <w:rPr>
          <w:b/>
          <w:sz w:val="24"/>
        </w:rPr>
      </w:pPr>
      <w:r w:rsidRPr="00CC4A8D">
        <w:rPr>
          <w:b/>
          <w:sz w:val="24"/>
        </w:rPr>
        <w:t>Вариант №2</w:t>
      </w:r>
    </w:p>
    <w:p w:rsidR="00DD3B4E" w:rsidRPr="00CC4A8D" w:rsidRDefault="00DD3B4E" w:rsidP="00CC4A8D">
      <w:pPr>
        <w:pStyle w:val="3"/>
        <w:spacing w:line="360" w:lineRule="auto"/>
        <w:ind w:left="0" w:firstLine="709"/>
        <w:jc w:val="both"/>
        <w:rPr>
          <w:sz w:val="24"/>
        </w:rPr>
      </w:pPr>
    </w:p>
    <w:p w:rsidR="00DD3B4E" w:rsidRPr="00CC4A8D" w:rsidRDefault="00DD3B4E" w:rsidP="00CC4A8D">
      <w:pPr>
        <w:pStyle w:val="3"/>
        <w:spacing w:line="360" w:lineRule="auto"/>
        <w:ind w:left="0" w:firstLine="709"/>
        <w:jc w:val="both"/>
        <w:rPr>
          <w:sz w:val="24"/>
        </w:rPr>
      </w:pPr>
      <w:r w:rsidRPr="00CC4A8D">
        <w:rPr>
          <w:noProof/>
          <w:sz w:val="24"/>
        </w:rPr>
        <w:drawing>
          <wp:anchor distT="0" distB="0" distL="114300" distR="114300" simplePos="0" relativeHeight="251680768" behindDoc="0" locked="0" layoutInCell="1" allowOverlap="1" wp14:anchorId="6375F806" wp14:editId="3FB8DD7D">
            <wp:simplePos x="0" y="0"/>
            <wp:positionH relativeFrom="column">
              <wp:posOffset>-279400</wp:posOffset>
            </wp:positionH>
            <wp:positionV relativeFrom="paragraph">
              <wp:posOffset>60960</wp:posOffset>
            </wp:positionV>
            <wp:extent cx="1931035" cy="1462405"/>
            <wp:effectExtent l="1905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8507" t="8562" r="8186" b="8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sz w:val="24"/>
        </w:rPr>
        <w:t>1. Как перейти проезжую часть дороги, если рядом нет пешеходного перехода?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Пропустить транспорт, движущийся слева, дойти до середины; затем закончить переход, при отсутствии транспорта справа.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2. Оценить расстояние  до приближающегося транспорта, видимости и  состояния проезжей части; 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3. Переходить можно только при отсутствии транспорта или достаточного удаления его от места перехода. 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5A659F" w:rsidP="00CC4A8D">
      <w:pPr>
        <w:pStyle w:val="21"/>
        <w:spacing w:line="360" w:lineRule="auto"/>
        <w:ind w:left="0" w:firstLine="709"/>
        <w:jc w:val="both"/>
        <w:rPr>
          <w:rFonts w:eastAsia="Arial Unicode MS"/>
        </w:rPr>
      </w:pPr>
      <w:r w:rsidRPr="00CC4A8D">
        <w:rPr>
          <w:noProof/>
        </w:rPr>
        <w:pict>
          <v:group id="_x0000_s1046" style="position:absolute;left:0;text-align:left;margin-left:-18.8pt;margin-top:2.75pt;width:151.65pt;height:137.15pt;z-index:251681792" coordorigin="1325,4731" coordsize="3033,27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left:1325;top:4731;width:3012;height:2235">
              <v:imagedata r:id="rId28" o:title="" croptop="6961f" cropbottom="6168f" cropleft="6354f" cropright="6160f"/>
            </v:shape>
            <v:rect id="_x0000_s1048" style="position:absolute;left:1400;top:6994;width:2925;height:480;v-text-anchor:middle" filled="f" fillcolor="#ffef66" stroked="f">
              <v:shadow color="#ffb800"/>
              <v:textbox style="mso-next-textbox:#_x0000_s1048"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  <w:t xml:space="preserve">      1          2         3</w:t>
                    </w:r>
                  </w:p>
                </w:txbxContent>
              </v:textbox>
            </v:rect>
            <v:rect id="_x0000_s1049" style="position:absolute;left:1660;top:5248;width:683;height:720;v-text-anchor:middle" filled="f" fillcolor="#ffef66" stroked="f">
              <v:shadow color="#ffb800"/>
              <v:textbox style="mso-next-textbox:#_x0000_s1049"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  <w:t>а</w:t>
                    </w:r>
                  </w:p>
                </w:txbxContent>
              </v:textbox>
            </v:rect>
            <v:rect id="_x0000_s1050" style="position:absolute;left:2835;top:5235;width:683;height:720;v-text-anchor:middle" filled="f" fillcolor="#ffef66" stroked="f">
              <v:shadow color="#ffb800"/>
              <v:textbox style="mso-next-textbox:#_x0000_s1050"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  <w:t>б</w:t>
                    </w:r>
                  </w:p>
                </w:txbxContent>
              </v:textbox>
            </v:rect>
            <v:rect id="_x0000_s1051" style="position:absolute;left:3675;top:5865;width:683;height:720;v-text-anchor:middle" filled="f" fillcolor="#ffef66" stroked="f">
              <v:shadow color="#ffb800"/>
              <v:textbox style="mso-next-textbox:#_x0000_s1051"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  <w:t>в</w:t>
                    </w:r>
                  </w:p>
                </w:txbxContent>
              </v:textbox>
            </v:rect>
          </v:group>
        </w:pict>
      </w:r>
      <w:r w:rsidR="00DD3B4E" w:rsidRPr="00CC4A8D">
        <w:t>2. Расставь знаки по своим местам.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5A659F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</w:rPr>
        <w:pict>
          <v:group id="_x0000_s1052" style="position:absolute;left:0;text-align:left;margin-left:-22.35pt;margin-top:7.5pt;width:151.8pt;height:139.5pt;z-index:251682816" coordorigin="1254,7815" coordsize="3036,2790">
            <v:shape id="_x0000_s1053" type="#_x0000_t75" style="position:absolute;left:1254;top:7815;width:3034;height:2195">
              <v:imagedata r:id="rId29" o:title="" croptop="6680f" cropbottom="6782f" cropleft="6354f" cropright="6160f"/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54" type="#_x0000_t13" style="position:absolute;left:2775;top:9105;width:1035;height:143;rotation:-2042117fd"/>
            <v:rect id="_x0000_s1055" style="position:absolute;left:1290;top:10095;width:3000;height:510;v-text-anchor:middle" filled="f" fillcolor="#ffef66" stroked="f">
              <v:shadow color="#ffb800"/>
              <v:textbox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  <w:t xml:space="preserve">       1      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48"/>
                        <w:lang w:val="en-US"/>
                      </w:rPr>
                      <w:t xml:space="preserve"> 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  <w:t xml:space="preserve">  2       3</w:t>
                    </w:r>
                  </w:p>
                </w:txbxContent>
              </v:textbox>
            </v:rect>
          </v:group>
        </w:pic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pStyle w:val="3"/>
        <w:spacing w:line="360" w:lineRule="auto"/>
        <w:ind w:left="0" w:firstLine="709"/>
        <w:jc w:val="both"/>
        <w:rPr>
          <w:rFonts w:eastAsia="Arial Unicode MS"/>
          <w:sz w:val="24"/>
        </w:rPr>
      </w:pPr>
      <w:r w:rsidRPr="00CC4A8D">
        <w:rPr>
          <w:sz w:val="24"/>
        </w:rPr>
        <w:t>3. Выбери один из знаков, который подходит к картинке.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3215E00C" wp14:editId="0C410BD2">
            <wp:simplePos x="0" y="0"/>
            <wp:positionH relativeFrom="column">
              <wp:posOffset>-281940</wp:posOffset>
            </wp:positionH>
            <wp:positionV relativeFrom="paragraph">
              <wp:posOffset>118745</wp:posOffset>
            </wp:positionV>
            <wp:extent cx="1931035" cy="1442720"/>
            <wp:effectExtent l="1905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9695" t="9122" r="9399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pStyle w:val="21"/>
        <w:spacing w:line="360" w:lineRule="auto"/>
        <w:ind w:left="0" w:firstLine="709"/>
        <w:jc w:val="both"/>
        <w:rPr>
          <w:rFonts w:eastAsia="Arial Unicode MS"/>
        </w:rPr>
      </w:pPr>
      <w:r w:rsidRPr="00CC4A8D">
        <w:t xml:space="preserve">4. Можно ли переходить дорогу? 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Можно;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2. Нельзя. 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366F3A80" wp14:editId="642417B7">
            <wp:simplePos x="0" y="0"/>
            <wp:positionH relativeFrom="column">
              <wp:posOffset>-287655</wp:posOffset>
            </wp:positionH>
            <wp:positionV relativeFrom="paragraph">
              <wp:posOffset>23495</wp:posOffset>
            </wp:positionV>
            <wp:extent cx="1943100" cy="1459230"/>
            <wp:effectExtent l="1905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9837" t="9648" r="9666" b="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pStyle w:val="21"/>
        <w:spacing w:line="360" w:lineRule="auto"/>
        <w:ind w:left="0" w:firstLine="709"/>
        <w:jc w:val="both"/>
        <w:rPr>
          <w:rFonts w:eastAsia="Arial Unicode MS"/>
        </w:rPr>
      </w:pPr>
      <w:r w:rsidRPr="00CC4A8D">
        <w:t xml:space="preserve">5. Можно ли переходить дорогу? 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Можно, убедившись, что транспортное средство уступает дорогу (остановилось);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2. Нельзя. 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5A659F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</w:rPr>
        <w:pict>
          <v:shape id="_x0000_s1058" type="#_x0000_t75" style="position:absolute;left:0;text-align:left;margin-left:-22.35pt;margin-top:7.35pt;width:154.5pt;height:116.25pt;z-index:251685888">
            <v:imagedata r:id="rId32" o:title=""/>
          </v:shape>
          <o:OLEObject Type="Embed" ProgID="PBrush" ShapeID="_x0000_s1058" DrawAspect="Content" ObjectID="_1478272780" r:id="rId33"/>
        </w:pic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6. Сколько человек может ехать на велосипеде?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4A8D">
        <w:rPr>
          <w:rFonts w:ascii="Times New Roman" w:hAnsi="Times New Roman" w:cs="Times New Roman"/>
          <w:vanish/>
          <w:color w:val="000000"/>
          <w:sz w:val="24"/>
          <w:szCs w:val="24"/>
        </w:rPr>
        <w:t xml:space="preserve"> 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Один;</w:t>
      </w:r>
      <w:r w:rsidRPr="00CC4A8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4A8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 2. Два;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 3. Сколько поместится;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 4. Один или два при наличии специального детского сиденья.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5A659F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</w:rPr>
        <w:pict>
          <v:group id="_x0000_s1059" style="position:absolute;left:0;text-align:left;margin-left:-22.3pt;margin-top:-.2pt;width:151.75pt;height:120.85pt;z-index:251686912" coordorigin="1255,3660" coordsize="3035,2417">
            <v:shape id="_x0000_s1060" type="#_x0000_t75" style="position:absolute;left:1255;top:3660;width:3035;height:2295" fillcolor="#ffef66">
              <v:imagedata r:id="rId34" o:title=""/>
              <v:shadow color="#ffb800"/>
            </v:shape>
            <v:rect id="_x0000_s1061" style="position:absolute;left:1380;top:5303;width:567;height:720;v-text-anchor:middle" filled="f" fillcolor="#ffef66" stroked="f">
              <v:shadow color="#ffb800"/>
              <v:textbox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1</w:t>
                    </w:r>
                  </w:p>
                </w:txbxContent>
              </v:textbox>
            </v:rect>
            <v:rect id="_x0000_s1062" style="position:absolute;left:1920;top:4653;width:568;height:720;v-text-anchor:middle" filled="f" fillcolor="#ffef66" stroked="f">
              <v:shadow color="#ffb800"/>
              <v:textbox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2</w:t>
                    </w:r>
                  </w:p>
                </w:txbxContent>
              </v:textbox>
            </v:rect>
            <v:rect id="_x0000_s1063" style="position:absolute;left:2610;top:5357;width:568;height:720;v-text-anchor:middle" filled="f" fillcolor="#ffef66" stroked="f">
              <v:shadow color="#ffb800"/>
              <v:textbox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3</w:t>
                    </w:r>
                  </w:p>
                </w:txbxContent>
              </v:textbox>
            </v:rect>
            <v:rect id="_x0000_s1064" style="position:absolute;left:2910;top:4640;width:568;height:720;v-text-anchor:middle" filled="f" fillcolor="#ffef66" stroked="f">
              <v:shadow color="#ffb800"/>
              <v:textbox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4</w:t>
                    </w:r>
                  </w:p>
                </w:txbxContent>
              </v:textbox>
            </v:rect>
            <v:rect id="_x0000_s1065" style="position:absolute;left:3525;top:5175;width:567;height:720;v-text-anchor:middle" filled="f" fillcolor="#ffef66" stroked="f">
              <v:shadow color="#ffb800"/>
              <v:textbox>
                <w:txbxContent>
                  <w:p w:rsidR="00DD3B4E" w:rsidRDefault="00DD3B4E" w:rsidP="00DD3B4E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5</w:t>
                    </w:r>
                  </w:p>
                </w:txbxContent>
              </v:textbox>
            </v:rect>
          </v:group>
        </w:pict>
      </w:r>
    </w:p>
    <w:p w:rsidR="00DD3B4E" w:rsidRPr="00CC4A8D" w:rsidRDefault="00DD3B4E" w:rsidP="00CC4A8D">
      <w:pPr>
        <w:pStyle w:val="21"/>
        <w:spacing w:line="360" w:lineRule="auto"/>
        <w:ind w:left="0" w:firstLine="709"/>
        <w:jc w:val="both"/>
        <w:rPr>
          <w:rFonts w:eastAsia="Arial Unicode MS"/>
        </w:rPr>
      </w:pPr>
      <w:r w:rsidRPr="00CC4A8D">
        <w:t>7. Кто  из велосипедистов не нарушает посадки?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57AEB1CD" wp14:editId="63E7FC02">
            <wp:simplePos x="0" y="0"/>
            <wp:positionH relativeFrom="column">
              <wp:posOffset>-274320</wp:posOffset>
            </wp:positionH>
            <wp:positionV relativeFrom="paragraph">
              <wp:posOffset>26670</wp:posOffset>
            </wp:positionV>
            <wp:extent cx="1894840" cy="1452880"/>
            <wp:effectExtent l="1905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9695" t="10193" r="7475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color w:val="000000"/>
          <w:sz w:val="24"/>
          <w:szCs w:val="24"/>
        </w:rPr>
        <w:t>8. Как правильно обходить автобус?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 xml:space="preserve">1. Машины, автобусы или троллейбусы нужно обходить сзади; 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Подождать, когда транспорт отъедет от остановки, тогда дорога будет хорошо видна в обе стороны, после этого переходить дорогу.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55BBC034" wp14:editId="1EC95ED0">
            <wp:simplePos x="0" y="0"/>
            <wp:positionH relativeFrom="column">
              <wp:posOffset>114300</wp:posOffset>
            </wp:positionH>
            <wp:positionV relativeFrom="paragraph">
              <wp:posOffset>146685</wp:posOffset>
            </wp:positionV>
            <wp:extent cx="1303655" cy="1714500"/>
            <wp:effectExtent l="1905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9. О чем информирует этот знак?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1. Обозначает место для детских игр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2. Разрешает пешеходам ходить по проезжей части, жилая зона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3. Указывает место для стоянки машин.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2E4715D3" wp14:editId="781D0555">
            <wp:simplePos x="0" y="0"/>
            <wp:positionH relativeFrom="column">
              <wp:posOffset>-114300</wp:posOffset>
            </wp:positionH>
            <wp:positionV relativeFrom="paragraph">
              <wp:posOffset>69215</wp:posOffset>
            </wp:positionV>
            <wp:extent cx="1714500" cy="1535430"/>
            <wp:effectExtent l="1905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2794" t="18987" r="54092" b="5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sz w:val="24"/>
          <w:szCs w:val="24"/>
        </w:rPr>
        <w:t>10. Как называется этот знак?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1. Железнодорожный переезд со шлагбаумом.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2. Железнодорожный переезд без шлагбаума.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sz w:val="24"/>
          <w:szCs w:val="24"/>
        </w:rPr>
        <w:t>3. Пешеходный переход.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0C628B3D" wp14:editId="3B84524A">
            <wp:simplePos x="0" y="0"/>
            <wp:positionH relativeFrom="column">
              <wp:posOffset>43815</wp:posOffset>
            </wp:positionH>
            <wp:positionV relativeFrom="paragraph">
              <wp:posOffset>97790</wp:posOffset>
            </wp:positionV>
            <wp:extent cx="889000" cy="948690"/>
            <wp:effectExtent l="19050" t="0" r="635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11. Что обозначает данный знак?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Движение запрещено;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Въезд запрещён, движение только для пешеходов;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3. Велосипедная дорожка.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5E55C463" wp14:editId="1B5BEC33">
            <wp:simplePos x="0" y="0"/>
            <wp:positionH relativeFrom="column">
              <wp:posOffset>657225</wp:posOffset>
            </wp:positionH>
            <wp:positionV relativeFrom="paragraph">
              <wp:posOffset>121920</wp:posOffset>
            </wp:positionV>
            <wp:extent cx="593090" cy="590550"/>
            <wp:effectExtent l="1905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30811906" wp14:editId="63A9D35E">
            <wp:simplePos x="0" y="0"/>
            <wp:positionH relativeFrom="column">
              <wp:posOffset>66675</wp:posOffset>
            </wp:positionH>
            <wp:positionV relativeFrom="paragraph">
              <wp:posOffset>140335</wp:posOffset>
            </wp:positionV>
            <wp:extent cx="547370" cy="534035"/>
            <wp:effectExtent l="19050" t="0" r="508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5A659F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75" style="position:absolute;left:0;text-align:left;margin-left:100.95pt;margin-top:-.05pt;width:35.55pt;height:36.05pt;z-index:251694080">
            <v:imagedata r:id="rId40" o:title=""/>
          </v:shape>
          <o:OLEObject Type="Embed" ProgID="PBrush" ShapeID="_x0000_s1072" DrawAspect="Content" ObjectID="_1478272781" r:id="rId41"/>
        </w:pic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12. Какой знак запрещает движение для пешеходов?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1            2          3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pStyle w:val="a5"/>
        <w:spacing w:line="360" w:lineRule="auto"/>
        <w:ind w:left="0" w:firstLine="709"/>
        <w:jc w:val="both"/>
        <w:rPr>
          <w:sz w:val="24"/>
        </w:rPr>
      </w:pPr>
      <w:r w:rsidRPr="00CC4A8D">
        <w:rPr>
          <w:sz w:val="24"/>
        </w:rPr>
        <w:t>13. Какой из знаков устанавливается непосредственно у пешеходного перехода?</w:t>
      </w:r>
    </w:p>
    <w:p w:rsidR="00DD3B4E" w:rsidRPr="00CC4A8D" w:rsidRDefault="00DD3B4E" w:rsidP="00CC4A8D">
      <w:pPr>
        <w:pStyle w:val="a5"/>
        <w:spacing w:line="360" w:lineRule="auto"/>
        <w:ind w:left="0" w:firstLine="709"/>
        <w:jc w:val="both"/>
        <w:rPr>
          <w:sz w:val="24"/>
        </w:rPr>
      </w:pPr>
      <w:r w:rsidRPr="00CC4A8D">
        <w:rPr>
          <w:noProof/>
          <w:sz w:val="24"/>
        </w:rPr>
        <w:drawing>
          <wp:anchor distT="0" distB="0" distL="114300" distR="114300" simplePos="0" relativeHeight="251716608" behindDoc="1" locked="0" layoutInCell="1" allowOverlap="1" wp14:anchorId="051EB556" wp14:editId="061F6535">
            <wp:simplePos x="0" y="0"/>
            <wp:positionH relativeFrom="column">
              <wp:posOffset>2743200</wp:posOffset>
            </wp:positionH>
            <wp:positionV relativeFrom="paragraph">
              <wp:posOffset>162560</wp:posOffset>
            </wp:positionV>
            <wp:extent cx="740410" cy="666115"/>
            <wp:effectExtent l="19050" t="0" r="254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noProof/>
          <w:sz w:val="24"/>
        </w:rPr>
        <w:drawing>
          <wp:anchor distT="0" distB="0" distL="114300" distR="114300" simplePos="0" relativeHeight="251697152" behindDoc="0" locked="0" layoutInCell="1" allowOverlap="1" wp14:anchorId="7D7A683C" wp14:editId="5BFDB8A9">
            <wp:simplePos x="0" y="0"/>
            <wp:positionH relativeFrom="column">
              <wp:posOffset>3691890</wp:posOffset>
            </wp:positionH>
            <wp:positionV relativeFrom="paragraph">
              <wp:posOffset>139065</wp:posOffset>
            </wp:positionV>
            <wp:extent cx="848995" cy="732155"/>
            <wp:effectExtent l="1905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73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noProof/>
          <w:sz w:val="24"/>
        </w:rPr>
        <w:drawing>
          <wp:anchor distT="0" distB="0" distL="114300" distR="114300" simplePos="0" relativeHeight="251695104" behindDoc="0" locked="0" layoutInCell="1" allowOverlap="1" wp14:anchorId="2FA216C5" wp14:editId="78504234">
            <wp:simplePos x="0" y="0"/>
            <wp:positionH relativeFrom="column">
              <wp:posOffset>1445260</wp:posOffset>
            </wp:positionH>
            <wp:positionV relativeFrom="paragraph">
              <wp:posOffset>96520</wp:posOffset>
            </wp:positionV>
            <wp:extent cx="1002030" cy="788670"/>
            <wp:effectExtent l="0" t="0" r="762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4253" t="19894" r="22008" b="5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noProof/>
          <w:sz w:val="24"/>
        </w:rPr>
        <w:drawing>
          <wp:anchor distT="0" distB="0" distL="114300" distR="114300" simplePos="0" relativeHeight="251696128" behindDoc="0" locked="0" layoutInCell="1" allowOverlap="1" wp14:anchorId="3A08BF66" wp14:editId="7CA3854A">
            <wp:simplePos x="0" y="0"/>
            <wp:positionH relativeFrom="column">
              <wp:posOffset>387350</wp:posOffset>
            </wp:positionH>
            <wp:positionV relativeFrom="paragraph">
              <wp:posOffset>100965</wp:posOffset>
            </wp:positionV>
            <wp:extent cx="899160" cy="762000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4082" t="55304" r="22804" b="1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pStyle w:val="a5"/>
        <w:spacing w:line="360" w:lineRule="auto"/>
        <w:ind w:left="0" w:firstLine="709"/>
        <w:jc w:val="both"/>
        <w:rPr>
          <w:sz w:val="24"/>
        </w:rPr>
      </w:pPr>
    </w:p>
    <w:p w:rsidR="00DD3B4E" w:rsidRPr="00CC4A8D" w:rsidRDefault="00DD3B4E" w:rsidP="00CC4A8D">
      <w:pPr>
        <w:pStyle w:val="a5"/>
        <w:spacing w:line="360" w:lineRule="auto"/>
        <w:ind w:left="0" w:firstLine="709"/>
        <w:jc w:val="both"/>
        <w:rPr>
          <w:sz w:val="24"/>
        </w:rPr>
      </w:pPr>
    </w:p>
    <w:p w:rsidR="00DD3B4E" w:rsidRPr="00CC4A8D" w:rsidRDefault="00DD3B4E" w:rsidP="00CC4A8D">
      <w:pPr>
        <w:pStyle w:val="a5"/>
        <w:spacing w:line="360" w:lineRule="auto"/>
        <w:ind w:left="0" w:firstLine="709"/>
        <w:jc w:val="both"/>
        <w:rPr>
          <w:sz w:val="24"/>
        </w:rPr>
      </w:pPr>
    </w:p>
    <w:p w:rsidR="00DD3B4E" w:rsidRPr="00CC4A8D" w:rsidRDefault="005A659F" w:rsidP="00CC4A8D">
      <w:pPr>
        <w:pStyle w:val="a5"/>
        <w:spacing w:line="360" w:lineRule="auto"/>
        <w:ind w:left="0" w:firstLine="709"/>
        <w:jc w:val="both"/>
        <w:rPr>
          <w:rFonts w:eastAsia="Arial Unicode MS"/>
          <w:sz w:val="24"/>
        </w:rPr>
      </w:pPr>
      <w:r w:rsidRPr="00CC4A8D">
        <w:rPr>
          <w:rFonts w:eastAsia="Arial Unicode MS"/>
          <w:noProof/>
          <w:sz w:val="24"/>
        </w:rPr>
        <w:pict>
          <v:shape id="_x0000_s1093" type="#_x0000_t202" style="position:absolute;left:0;text-align:left;margin-left:14.7pt;margin-top:5.75pt;width:412.5pt;height:18.75pt;z-index:251715584" filled="f" stroked="f">
            <v:textbox>
              <w:txbxContent>
                <w:p w:rsidR="00DD3B4E" w:rsidRDefault="00DD3B4E" w:rsidP="00DD3B4E">
                  <w:r>
                    <w:t xml:space="preserve">              1                            2                           3                         4</w:t>
                  </w:r>
                </w:p>
              </w:txbxContent>
            </v:textbox>
          </v:shape>
        </w:pic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 wp14:anchorId="283D74E6" wp14:editId="58BA6FB3">
            <wp:simplePos x="0" y="0"/>
            <wp:positionH relativeFrom="column">
              <wp:posOffset>-34290</wp:posOffset>
            </wp:positionH>
            <wp:positionV relativeFrom="paragraph">
              <wp:posOffset>364490</wp:posOffset>
            </wp:positionV>
            <wp:extent cx="1638300" cy="1106805"/>
            <wp:effectExtent l="1905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Style w:val="FontStyle11"/>
          <w:rFonts w:ascii="Times New Roman" w:hAnsi="Times New Roman" w:cs="Times New Roman"/>
          <w:b w:val="0"/>
          <w:sz w:val="24"/>
          <w:szCs w:val="24"/>
        </w:rPr>
        <w:t>14. Разрешается ли пешеходу пересекать проезжую часть в данном случае?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C4A8D">
        <w:rPr>
          <w:rStyle w:val="FontStyle12"/>
          <w:rFonts w:ascii="Times New Roman" w:hAnsi="Times New Roman" w:cs="Times New Roman"/>
          <w:sz w:val="24"/>
          <w:szCs w:val="24"/>
        </w:rPr>
        <w:t>1) Запрещается, так как пешеходный переход находиться в другом месте.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C4A8D">
        <w:rPr>
          <w:rStyle w:val="FontStyle12"/>
          <w:rFonts w:ascii="Times New Roman" w:hAnsi="Times New Roman" w:cs="Times New Roman"/>
          <w:sz w:val="24"/>
          <w:szCs w:val="24"/>
        </w:rPr>
        <w:t>2) Разрешается, так как знак не запрещает детям переходить здесь улицу.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C4A8D">
        <w:rPr>
          <w:rStyle w:val="FontStyle12"/>
          <w:rFonts w:ascii="Times New Roman" w:hAnsi="Times New Roman" w:cs="Times New Roman"/>
          <w:sz w:val="24"/>
          <w:szCs w:val="24"/>
        </w:rPr>
        <w:t>3) Разрешается только под прямым углом, когда дорога хорошо просматривается, обе стороны и в зоне видимости нет пешеходных переходов или перекрестка.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  <w:t>15. Какой из знаков разрешает пешеходный переход проезжей части именно в том месте, где он установлен?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035BFF32" wp14:editId="7B59DA7B">
            <wp:simplePos x="0" y="0"/>
            <wp:positionH relativeFrom="column">
              <wp:posOffset>2631440</wp:posOffset>
            </wp:positionH>
            <wp:positionV relativeFrom="paragraph">
              <wp:posOffset>35560</wp:posOffset>
            </wp:positionV>
            <wp:extent cx="586740" cy="771525"/>
            <wp:effectExtent l="19050" t="0" r="381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 wp14:anchorId="411F9F2A" wp14:editId="7529D91C">
            <wp:simplePos x="0" y="0"/>
            <wp:positionH relativeFrom="column">
              <wp:posOffset>1722755</wp:posOffset>
            </wp:positionH>
            <wp:positionV relativeFrom="paragraph">
              <wp:posOffset>121285</wp:posOffset>
            </wp:positionV>
            <wp:extent cx="740410" cy="666115"/>
            <wp:effectExtent l="19050" t="0" r="254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617AF29E" wp14:editId="44BA8385">
            <wp:simplePos x="0" y="0"/>
            <wp:positionH relativeFrom="column">
              <wp:posOffset>838200</wp:posOffset>
            </wp:positionH>
            <wp:positionV relativeFrom="paragraph">
              <wp:posOffset>43180</wp:posOffset>
            </wp:positionV>
            <wp:extent cx="771525" cy="771525"/>
            <wp:effectExtent l="19050" t="0" r="9525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42546347" wp14:editId="3A716C17">
            <wp:simplePos x="0" y="0"/>
            <wp:positionH relativeFrom="column">
              <wp:posOffset>-53340</wp:posOffset>
            </wp:positionH>
            <wp:positionV relativeFrom="paragraph">
              <wp:posOffset>99060</wp:posOffset>
            </wp:positionV>
            <wp:extent cx="865505" cy="733425"/>
            <wp:effectExtent l="1905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1                  2                 3                 4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  <w:t>16. Какой знак называется «Пешеходная дорожка»?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2C4C8B45" wp14:editId="0F879289">
            <wp:simplePos x="0" y="0"/>
            <wp:positionH relativeFrom="column">
              <wp:posOffset>76200</wp:posOffset>
            </wp:positionH>
            <wp:positionV relativeFrom="paragraph">
              <wp:posOffset>59690</wp:posOffset>
            </wp:positionV>
            <wp:extent cx="733425" cy="733425"/>
            <wp:effectExtent l="19050" t="0" r="9525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5F0D5BA6" wp14:editId="1E81CCE4">
            <wp:simplePos x="0" y="0"/>
            <wp:positionH relativeFrom="column">
              <wp:posOffset>2715260</wp:posOffset>
            </wp:positionH>
            <wp:positionV relativeFrom="paragraph">
              <wp:posOffset>42545</wp:posOffset>
            </wp:positionV>
            <wp:extent cx="550545" cy="723900"/>
            <wp:effectExtent l="19050" t="0" r="1905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 wp14:anchorId="749E1BA5" wp14:editId="70977A75">
            <wp:simplePos x="0" y="0"/>
            <wp:positionH relativeFrom="column">
              <wp:posOffset>913130</wp:posOffset>
            </wp:positionH>
            <wp:positionV relativeFrom="paragraph">
              <wp:posOffset>90170</wp:posOffset>
            </wp:positionV>
            <wp:extent cx="740410" cy="666115"/>
            <wp:effectExtent l="19050" t="0" r="254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59F" w:rsidRPr="00CC4A8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pict>
          <v:shape id="_x0000_s1084" type="#_x0000_t75" style="position:absolute;left:0;text-align:left;margin-left:144.45pt;margin-top:8pt;width:47.65pt;height:48.3pt;z-index:251706368;mso-position-horizontal-relative:text;mso-position-vertical-relative:text">
            <v:imagedata r:id="rId40" o:title=""/>
          </v:shape>
          <o:OLEObject Type="Embed" ProgID="PBrush" ShapeID="_x0000_s1084" DrawAspect="Content" ObjectID="_1478272782" r:id="rId50"/>
        </w:pic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1                  2                 3                 4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</w:pPr>
      <w:r w:rsidRPr="00CC4A8D">
        <w:rPr>
          <w:rStyle w:val="FontStyle11"/>
          <w:rFonts w:ascii="Times New Roman" w:hAnsi="Times New Roman" w:cs="Times New Roman"/>
          <w:b w:val="0"/>
          <w:bCs w:val="0"/>
          <w:sz w:val="24"/>
          <w:szCs w:val="24"/>
        </w:rPr>
        <w:t>17. Какая из указанных табличек показывает зону действия данного знака?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  <w:r w:rsidRPr="00CC4A8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 wp14:anchorId="7E41BB88" wp14:editId="3AC4594D">
            <wp:simplePos x="0" y="0"/>
            <wp:positionH relativeFrom="column">
              <wp:posOffset>1233170</wp:posOffset>
            </wp:positionH>
            <wp:positionV relativeFrom="paragraph">
              <wp:posOffset>172720</wp:posOffset>
            </wp:positionV>
            <wp:extent cx="3144520" cy="749935"/>
            <wp:effectExtent l="1905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 wp14:anchorId="19A2B36B" wp14:editId="11C9DE8D">
            <wp:simplePos x="0" y="0"/>
            <wp:positionH relativeFrom="column">
              <wp:posOffset>-1270</wp:posOffset>
            </wp:positionH>
            <wp:positionV relativeFrom="paragraph">
              <wp:posOffset>88265</wp:posOffset>
            </wp:positionV>
            <wp:extent cx="740410" cy="666115"/>
            <wp:effectExtent l="19050" t="0" r="254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18. Какой из знаков является предупреждающим?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086B7010" wp14:editId="1CB6C911">
            <wp:simplePos x="0" y="0"/>
            <wp:positionH relativeFrom="column">
              <wp:posOffset>2631440</wp:posOffset>
            </wp:positionH>
            <wp:positionV relativeFrom="paragraph">
              <wp:posOffset>35560</wp:posOffset>
            </wp:positionV>
            <wp:extent cx="586740" cy="771525"/>
            <wp:effectExtent l="19050" t="0" r="381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1488" behindDoc="1" locked="0" layoutInCell="1" allowOverlap="1" wp14:anchorId="2B4C4DF2" wp14:editId="2956FC4E">
            <wp:simplePos x="0" y="0"/>
            <wp:positionH relativeFrom="column">
              <wp:posOffset>1722755</wp:posOffset>
            </wp:positionH>
            <wp:positionV relativeFrom="paragraph">
              <wp:posOffset>121285</wp:posOffset>
            </wp:positionV>
            <wp:extent cx="740410" cy="666115"/>
            <wp:effectExtent l="19050" t="0" r="254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 wp14:anchorId="091A0971" wp14:editId="46E8E401">
            <wp:simplePos x="0" y="0"/>
            <wp:positionH relativeFrom="column">
              <wp:posOffset>838200</wp:posOffset>
            </wp:positionH>
            <wp:positionV relativeFrom="paragraph">
              <wp:posOffset>43180</wp:posOffset>
            </wp:positionV>
            <wp:extent cx="771525" cy="771525"/>
            <wp:effectExtent l="19050" t="0" r="9525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A8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6F7FDDCA" wp14:editId="176C9003">
            <wp:simplePos x="0" y="0"/>
            <wp:positionH relativeFrom="column">
              <wp:posOffset>-53340</wp:posOffset>
            </wp:positionH>
            <wp:positionV relativeFrom="paragraph">
              <wp:posOffset>99060</wp:posOffset>
            </wp:positionV>
            <wp:extent cx="865505" cy="733425"/>
            <wp:effectExtent l="1905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1                  2                 3                 4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19. Какой из знаков должен стоять на месте знака вопроса на картинке?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 wp14:anchorId="3ADD7FDB" wp14:editId="5E7EDA4F">
            <wp:simplePos x="0" y="0"/>
            <wp:positionH relativeFrom="column">
              <wp:posOffset>-80010</wp:posOffset>
            </wp:positionH>
            <wp:positionV relativeFrom="paragraph">
              <wp:posOffset>184150</wp:posOffset>
            </wp:positionV>
            <wp:extent cx="4476115" cy="1039495"/>
            <wp:effectExtent l="19050" t="0" r="635" b="0"/>
            <wp:wrapSquare wrapText="bothSides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 wp14:anchorId="4389FC2A" wp14:editId="1F9BAD94">
            <wp:simplePos x="0" y="0"/>
            <wp:positionH relativeFrom="column">
              <wp:posOffset>38100</wp:posOffset>
            </wp:positionH>
            <wp:positionV relativeFrom="paragraph">
              <wp:posOffset>156210</wp:posOffset>
            </wp:positionV>
            <wp:extent cx="1306195" cy="1373505"/>
            <wp:effectExtent l="19050" t="0" r="8255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37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bCs/>
          <w:color w:val="000000"/>
          <w:sz w:val="24"/>
          <w:szCs w:val="24"/>
        </w:rPr>
        <w:t>20. Как называется этот знак?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1. Пешеходный переход.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2. Пешеходная дорожка.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A8D">
        <w:rPr>
          <w:rFonts w:ascii="Times New Roman" w:hAnsi="Times New Roman" w:cs="Times New Roman"/>
          <w:color w:val="000000"/>
          <w:sz w:val="24"/>
          <w:szCs w:val="24"/>
        </w:rPr>
        <w:t>3. Движение пешеходов запрещено.</w:t>
      </w: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3B4E" w:rsidRPr="00CC4A8D" w:rsidRDefault="00DD3B4E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58F9" w:rsidRPr="00CC4A8D" w:rsidRDefault="00B258F9" w:rsidP="00CC4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258F9" w:rsidRPr="00CC4A8D" w:rsidSect="00B2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59F" w:rsidRDefault="005A659F" w:rsidP="00CC4A8D">
      <w:pPr>
        <w:spacing w:after="0" w:line="240" w:lineRule="auto"/>
      </w:pPr>
      <w:r>
        <w:separator/>
      </w:r>
    </w:p>
  </w:endnote>
  <w:endnote w:type="continuationSeparator" w:id="0">
    <w:p w:rsidR="005A659F" w:rsidRDefault="005A659F" w:rsidP="00CC4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59F" w:rsidRDefault="005A659F" w:rsidP="00CC4A8D">
      <w:pPr>
        <w:spacing w:after="0" w:line="240" w:lineRule="auto"/>
      </w:pPr>
      <w:r>
        <w:separator/>
      </w:r>
    </w:p>
  </w:footnote>
  <w:footnote w:type="continuationSeparator" w:id="0">
    <w:p w:rsidR="005A659F" w:rsidRDefault="005A659F" w:rsidP="00CC4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767526"/>
      <w:docPartObj>
        <w:docPartGallery w:val="Page Numbers (Top of Page)"/>
        <w:docPartUnique/>
      </w:docPartObj>
    </w:sdtPr>
    <w:sdtContent>
      <w:p w:rsidR="00CC4A8D" w:rsidRDefault="00CC4A8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B82">
          <w:rPr>
            <w:noProof/>
          </w:rPr>
          <w:t>2</w:t>
        </w:r>
        <w:r>
          <w:fldChar w:fldCharType="end"/>
        </w:r>
      </w:p>
    </w:sdtContent>
  </w:sdt>
  <w:p w:rsidR="00CC4A8D" w:rsidRDefault="00CC4A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E7EF2"/>
    <w:multiLevelType w:val="multilevel"/>
    <w:tmpl w:val="C66E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A5B"/>
    <w:rsid w:val="00121DD8"/>
    <w:rsid w:val="00187D7A"/>
    <w:rsid w:val="001F26EA"/>
    <w:rsid w:val="00293B4C"/>
    <w:rsid w:val="00327AE2"/>
    <w:rsid w:val="00445843"/>
    <w:rsid w:val="00462B82"/>
    <w:rsid w:val="005805DB"/>
    <w:rsid w:val="005A659F"/>
    <w:rsid w:val="007A73D3"/>
    <w:rsid w:val="008715F7"/>
    <w:rsid w:val="00952C0A"/>
    <w:rsid w:val="00B258F9"/>
    <w:rsid w:val="00C61CB4"/>
    <w:rsid w:val="00CC4A8D"/>
    <w:rsid w:val="00CD0823"/>
    <w:rsid w:val="00D83A5B"/>
    <w:rsid w:val="00DB001C"/>
    <w:rsid w:val="00DD3B4E"/>
    <w:rsid w:val="00F5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8F9"/>
  </w:style>
  <w:style w:type="paragraph" w:styleId="2">
    <w:name w:val="heading 2"/>
    <w:basedOn w:val="a"/>
    <w:link w:val="20"/>
    <w:uiPriority w:val="9"/>
    <w:qFormat/>
    <w:rsid w:val="00D83A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3A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83A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3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327AE2"/>
    <w:pPr>
      <w:spacing w:after="0" w:line="240" w:lineRule="auto"/>
      <w:ind w:left="3119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327AE2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327AE2"/>
    <w:pPr>
      <w:spacing w:after="0" w:line="240" w:lineRule="auto"/>
      <w:ind w:left="283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327AE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327AE2"/>
    <w:pPr>
      <w:spacing w:after="0" w:line="240" w:lineRule="auto"/>
      <w:ind w:left="2835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327AE2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7">
    <w:name w:val="Body Text"/>
    <w:basedOn w:val="a"/>
    <w:link w:val="a8"/>
    <w:semiHidden/>
    <w:rsid w:val="00327A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327A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327AE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327AE2"/>
    <w:rPr>
      <w:rFonts w:ascii="Century Schoolbook" w:hAnsi="Century Schoolbook" w:cs="Century Schoolbook"/>
      <w:sz w:val="16"/>
      <w:szCs w:val="16"/>
    </w:rPr>
  </w:style>
  <w:style w:type="paragraph" w:customStyle="1" w:styleId="Style20">
    <w:name w:val="Style20"/>
    <w:basedOn w:val="a"/>
    <w:uiPriority w:val="99"/>
    <w:rsid w:val="00CC4A8D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CC4A8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CC4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4A8D"/>
  </w:style>
  <w:style w:type="paragraph" w:styleId="ab">
    <w:name w:val="footer"/>
    <w:basedOn w:val="a"/>
    <w:link w:val="ac"/>
    <w:uiPriority w:val="99"/>
    <w:unhideWhenUsed/>
    <w:rsid w:val="00CC4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4A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1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oleObject" Target="embeddings/oleObject3.bin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4.jpeg"/><Relationship Id="rId53" Type="http://schemas.openxmlformats.org/officeDocument/2006/relationships/image" Target="media/image41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image" Target="media/image33.png"/><Relationship Id="rId52" Type="http://schemas.openxmlformats.org/officeDocument/2006/relationships/image" Target="media/image4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oleObject" Target="embeddings/oleObject1.bin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20" Type="http://schemas.openxmlformats.org/officeDocument/2006/relationships/image" Target="media/image12.png"/><Relationship Id="rId41" Type="http://schemas.openxmlformats.org/officeDocument/2006/relationships/oleObject" Target="embeddings/oleObject2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EC56B-0867-4B6A-AA36-EFF0E365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1633</Words>
  <Characters>12006</Characters>
  <Application>Microsoft Office Word</Application>
  <DocSecurity>0</DocSecurity>
  <Lines>522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Галина</cp:lastModifiedBy>
  <cp:revision>8</cp:revision>
  <dcterms:created xsi:type="dcterms:W3CDTF">2014-11-22T08:03:00Z</dcterms:created>
  <dcterms:modified xsi:type="dcterms:W3CDTF">2014-11-23T15:33:00Z</dcterms:modified>
</cp:coreProperties>
</file>