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E9E09" w14:textId="77777777" w:rsidR="00CC786C" w:rsidRPr="007B1CEF" w:rsidRDefault="00CC786C" w:rsidP="00CC786C">
      <w:pPr>
        <w:pStyle w:val="a3"/>
        <w:spacing w:line="240" w:lineRule="auto"/>
        <w:rPr>
          <w:b/>
          <w:sz w:val="24"/>
          <w:szCs w:val="22"/>
        </w:rPr>
      </w:pPr>
      <w:r w:rsidRPr="007B1CEF">
        <w:rPr>
          <w:b/>
          <w:sz w:val="24"/>
          <w:szCs w:val="22"/>
        </w:rPr>
        <w:t xml:space="preserve">Муниципальное бюджетное учреждение дополнительного образования  </w:t>
      </w:r>
    </w:p>
    <w:p w14:paraId="50B17465" w14:textId="77777777" w:rsidR="00CC786C" w:rsidRPr="007B1CEF" w:rsidRDefault="00CC786C" w:rsidP="00CC786C">
      <w:pPr>
        <w:pStyle w:val="a3"/>
        <w:pBdr>
          <w:bottom w:val="thinThickSmallGap" w:sz="24" w:space="1" w:color="auto"/>
        </w:pBdr>
        <w:spacing w:line="240" w:lineRule="auto"/>
        <w:rPr>
          <w:sz w:val="24"/>
          <w:szCs w:val="22"/>
        </w:rPr>
      </w:pPr>
      <w:r>
        <w:rPr>
          <w:b/>
          <w:sz w:val="24"/>
          <w:szCs w:val="22"/>
        </w:rPr>
        <w:t>«</w:t>
      </w:r>
      <w:r w:rsidRPr="007B1CEF">
        <w:rPr>
          <w:b/>
          <w:sz w:val="24"/>
          <w:szCs w:val="22"/>
        </w:rPr>
        <w:t>Центр внешкольной работы «Радуга» г. Челябинска</w:t>
      </w:r>
      <w:r>
        <w:rPr>
          <w:b/>
          <w:sz w:val="24"/>
          <w:szCs w:val="22"/>
        </w:rPr>
        <w:t>»</w:t>
      </w:r>
    </w:p>
    <w:p w14:paraId="42CB1837" w14:textId="77777777" w:rsidR="00CC786C" w:rsidRPr="007B1CEF" w:rsidRDefault="00CC786C" w:rsidP="00CC786C">
      <w:pPr>
        <w:pStyle w:val="a3"/>
        <w:spacing w:line="240" w:lineRule="auto"/>
        <w:rPr>
          <w:sz w:val="20"/>
          <w:szCs w:val="22"/>
        </w:rPr>
      </w:pPr>
      <w:r>
        <w:rPr>
          <w:sz w:val="20"/>
          <w:szCs w:val="22"/>
        </w:rPr>
        <w:t>454021</w:t>
      </w:r>
      <w:r w:rsidRPr="007B1CEF">
        <w:rPr>
          <w:sz w:val="20"/>
          <w:szCs w:val="22"/>
        </w:rPr>
        <w:t>, г. Челябинск, ул. Молодогвардейцев, 60-а</w:t>
      </w:r>
      <w:r>
        <w:rPr>
          <w:sz w:val="20"/>
          <w:szCs w:val="22"/>
        </w:rPr>
        <w:t>, т</w:t>
      </w:r>
      <w:r w:rsidRPr="007B1CEF">
        <w:rPr>
          <w:sz w:val="20"/>
          <w:szCs w:val="22"/>
        </w:rPr>
        <w:t xml:space="preserve">ел/факс: 8 (351) 792-94-04, </w:t>
      </w:r>
      <w:hyperlink r:id="rId4" w:history="1">
        <w:r w:rsidRPr="007B1CEF">
          <w:rPr>
            <w:rStyle w:val="a4"/>
            <w:sz w:val="20"/>
            <w:szCs w:val="22"/>
            <w:lang w:val="en-US"/>
          </w:rPr>
          <w:t>mudod</w:t>
        </w:r>
        <w:r w:rsidRPr="007B1CEF">
          <w:rPr>
            <w:rStyle w:val="a4"/>
            <w:sz w:val="20"/>
            <w:szCs w:val="22"/>
          </w:rPr>
          <w:t>-</w:t>
        </w:r>
        <w:r w:rsidRPr="007B1CEF">
          <w:rPr>
            <w:rStyle w:val="a4"/>
            <w:sz w:val="20"/>
            <w:szCs w:val="22"/>
            <w:lang w:val="en-US"/>
          </w:rPr>
          <w:t>raduga</w:t>
        </w:r>
        <w:r w:rsidRPr="007B1CEF">
          <w:rPr>
            <w:rStyle w:val="a4"/>
            <w:sz w:val="20"/>
            <w:szCs w:val="22"/>
          </w:rPr>
          <w:t>@</w:t>
        </w:r>
        <w:r w:rsidRPr="007B1CEF">
          <w:rPr>
            <w:rStyle w:val="a4"/>
            <w:sz w:val="20"/>
            <w:szCs w:val="22"/>
            <w:lang w:val="en-US"/>
          </w:rPr>
          <w:t>mail</w:t>
        </w:r>
        <w:r w:rsidRPr="007B1CEF">
          <w:rPr>
            <w:rStyle w:val="a4"/>
            <w:sz w:val="20"/>
            <w:szCs w:val="22"/>
          </w:rPr>
          <w:t>.</w:t>
        </w:r>
        <w:proofErr w:type="spellStart"/>
        <w:r w:rsidRPr="007B1CEF">
          <w:rPr>
            <w:rStyle w:val="a4"/>
            <w:sz w:val="20"/>
            <w:szCs w:val="22"/>
            <w:lang w:val="en-US"/>
          </w:rPr>
          <w:t>ru</w:t>
        </w:r>
        <w:proofErr w:type="spellEnd"/>
      </w:hyperlink>
    </w:p>
    <w:p w14:paraId="5B0A1CE6" w14:textId="77777777" w:rsidR="00CC786C" w:rsidRDefault="00CC786C"/>
    <w:p w14:paraId="65450AF1" w14:textId="77777777" w:rsidR="00025D91" w:rsidRDefault="00025D91" w:rsidP="00CC7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057C1" w14:textId="11383BCD" w:rsidR="00CC786C" w:rsidRDefault="00CC786C" w:rsidP="00CC7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86C">
        <w:rPr>
          <w:rFonts w:ascii="Times New Roman" w:hAnsi="Times New Roman" w:cs="Times New Roman"/>
          <w:b/>
          <w:bCs/>
          <w:sz w:val="24"/>
          <w:szCs w:val="24"/>
        </w:rPr>
        <w:t>Мониторинг качества освоения учащимися дополнительных общеразвивающих программ за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6D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C786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6DF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C786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156E2BE" w14:textId="77777777" w:rsidR="00025D91" w:rsidRPr="00CC786C" w:rsidRDefault="00025D91" w:rsidP="00CC7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A23E7" w14:textId="77777777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 xml:space="preserve">Систематически в течение учебного года в МБУДО «ЦВР «Радуга» педагогами дополнительного образования проводится диагностика полученных умений и навыков обучающихся. В начале учебного года в рамках первичной диагностики определяется уровень знаний и представлений о программе предстоящего обучения, определяется начальный уровень умений. Промежуточная диагностика – в середине учебного года (январь) для определения уровня промежуточных знаний, умений, компетенций по критериям, обозначенным в каждой дополнительной общеобразовательной общеразвивающей программе (далее ДОП) программе и итоговая (в конце года) для определения уровня усвоения ДОП в целом. </w:t>
      </w:r>
    </w:p>
    <w:p w14:paraId="15E74683" w14:textId="437B9B3B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CC786C">
        <w:rPr>
          <w:rFonts w:ascii="Times New Roman" w:hAnsi="Times New Roman" w:cs="Times New Roman"/>
          <w:sz w:val="24"/>
          <w:szCs w:val="24"/>
        </w:rPr>
        <w:t>/202</w:t>
      </w:r>
      <w:r w:rsidR="00246DFB">
        <w:rPr>
          <w:rFonts w:ascii="Times New Roman" w:hAnsi="Times New Roman" w:cs="Times New Roman"/>
          <w:sz w:val="24"/>
          <w:szCs w:val="24"/>
        </w:rPr>
        <w:t>4</w:t>
      </w:r>
      <w:r w:rsidRPr="00CC786C">
        <w:rPr>
          <w:rFonts w:ascii="Times New Roman" w:hAnsi="Times New Roman" w:cs="Times New Roman"/>
          <w:sz w:val="24"/>
          <w:szCs w:val="24"/>
        </w:rPr>
        <w:t xml:space="preserve"> учебном году в диагностических обследованиях приняли участие 2</w:t>
      </w:r>
      <w:r w:rsidR="00F005FE">
        <w:rPr>
          <w:rFonts w:ascii="Times New Roman" w:hAnsi="Times New Roman" w:cs="Times New Roman"/>
          <w:sz w:val="24"/>
          <w:szCs w:val="24"/>
        </w:rPr>
        <w:t>385</w:t>
      </w:r>
      <w:r w:rsidRPr="00CC786C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14:paraId="6D76B76F" w14:textId="0F4C917D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>Первичная диагностика уровня начальных знаний, умений, компетенций была проведена в сентябре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CC786C">
        <w:rPr>
          <w:rFonts w:ascii="Times New Roman" w:hAnsi="Times New Roman" w:cs="Times New Roman"/>
          <w:sz w:val="24"/>
          <w:szCs w:val="24"/>
        </w:rPr>
        <w:t xml:space="preserve"> года. По ее итогам низкий уровень знаний, умений, компетенций показали 6</w:t>
      </w:r>
      <w:r w:rsidR="00F005FE">
        <w:rPr>
          <w:rFonts w:ascii="Times New Roman" w:hAnsi="Times New Roman" w:cs="Times New Roman"/>
          <w:sz w:val="24"/>
          <w:szCs w:val="24"/>
        </w:rPr>
        <w:t>1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средний уровень начальных знаний, умений, компетенций - 2</w:t>
      </w:r>
      <w:r w:rsidR="00F005FE">
        <w:rPr>
          <w:rFonts w:ascii="Times New Roman" w:hAnsi="Times New Roman" w:cs="Times New Roman"/>
          <w:sz w:val="24"/>
          <w:szCs w:val="24"/>
        </w:rPr>
        <w:t>8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высокий уровень – 11 % от общего количества обучающихся. Высокий уровень, в основном, имеют обучающиеся, ранее освоившие ДОП той же направленности аналогичного направления деятельности.</w:t>
      </w:r>
    </w:p>
    <w:p w14:paraId="764B0EF3" w14:textId="5B578B45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 xml:space="preserve"> Промежуточная диагностика уровня освоения ДОП была проведена с декабря до февраля 202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CC786C">
        <w:rPr>
          <w:rFonts w:ascii="Times New Roman" w:hAnsi="Times New Roman" w:cs="Times New Roman"/>
          <w:sz w:val="24"/>
          <w:szCs w:val="24"/>
        </w:rPr>
        <w:t xml:space="preserve"> года, в соответствии со сроками, обозначенными в ДОП. По ее итогам низкий уровень образовательных результатов выявлен у 3</w:t>
      </w:r>
      <w:r w:rsidR="00F005FE">
        <w:rPr>
          <w:rFonts w:ascii="Times New Roman" w:hAnsi="Times New Roman" w:cs="Times New Roman"/>
          <w:sz w:val="24"/>
          <w:szCs w:val="24"/>
        </w:rPr>
        <w:t>5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средний уровень знаний - 4</w:t>
      </w:r>
      <w:r w:rsidR="00F005FE">
        <w:rPr>
          <w:rFonts w:ascii="Times New Roman" w:hAnsi="Times New Roman" w:cs="Times New Roman"/>
          <w:sz w:val="24"/>
          <w:szCs w:val="24"/>
        </w:rPr>
        <w:t>8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высокий уровень – 17 % от общего количества обучающихся. </w:t>
      </w:r>
    </w:p>
    <w:p w14:paraId="35029DF5" w14:textId="74FCC796" w:rsidR="007208C0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>Итоговая диагностика уровня освоения ДОП была проведена в мае 202</w:t>
      </w:r>
      <w:r w:rsidR="00246DFB">
        <w:rPr>
          <w:rFonts w:ascii="Times New Roman" w:hAnsi="Times New Roman" w:cs="Times New Roman"/>
          <w:sz w:val="24"/>
          <w:szCs w:val="24"/>
        </w:rPr>
        <w:t>4</w:t>
      </w:r>
      <w:r w:rsidRPr="00CC786C">
        <w:rPr>
          <w:rFonts w:ascii="Times New Roman" w:hAnsi="Times New Roman" w:cs="Times New Roman"/>
          <w:sz w:val="24"/>
          <w:szCs w:val="24"/>
        </w:rPr>
        <w:t xml:space="preserve"> года. По ее итогам низкий уровень образовательных результатов показали 4 % от общего количества обучающихся, средний уровень - 6</w:t>
      </w:r>
      <w:r w:rsidR="00F005FE">
        <w:rPr>
          <w:rFonts w:ascii="Times New Roman" w:hAnsi="Times New Roman" w:cs="Times New Roman"/>
          <w:sz w:val="24"/>
          <w:szCs w:val="24"/>
        </w:rPr>
        <w:t>0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высокий уровень – 3</w:t>
      </w:r>
      <w:r w:rsidR="00F005FE">
        <w:rPr>
          <w:rFonts w:ascii="Times New Roman" w:hAnsi="Times New Roman" w:cs="Times New Roman"/>
          <w:sz w:val="24"/>
          <w:szCs w:val="24"/>
        </w:rPr>
        <w:t>6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обучающихся. Исходя из полученных диагностических данных, освоение материала разработанных педагогами дополнительного образования ДОП обучающимися проходит на достаточном уровне, отмечена положительная динамика уровня освоения дополнительных общеобразовательных общеразвивающих программ.</w:t>
      </w:r>
    </w:p>
    <w:p w14:paraId="382266B2" w14:textId="3E502DCC" w:rsidR="00CC786C" w:rsidRDefault="00CC786C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F9C51A" wp14:editId="01A4ADF5">
            <wp:extent cx="5486400" cy="30403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6D7B38" w14:textId="77777777" w:rsidR="002D5B33" w:rsidRDefault="002D5B33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EFA729" w14:textId="4A6C7DAC" w:rsidR="00025D91" w:rsidRDefault="002D5B33" w:rsidP="00025D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2C2044" wp14:editId="1889CB7B">
            <wp:extent cx="5486400" cy="3215640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D4A10C" w14:textId="1CE07C3B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2B858A" wp14:editId="01217A0C">
            <wp:extent cx="5486400" cy="29337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BE43026" w14:textId="77777777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D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Динамика участия обучающихся МБУДО «ЦВР «Радуга»</w:t>
      </w:r>
    </w:p>
    <w:p w14:paraId="6B0A9868" w14:textId="4C17D894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D91">
        <w:rPr>
          <w:rFonts w:ascii="Times New Roman" w:hAnsi="Times New Roman" w:cs="Times New Roman"/>
          <w:b/>
          <w:bCs/>
          <w:sz w:val="28"/>
          <w:szCs w:val="28"/>
        </w:rPr>
        <w:t xml:space="preserve"> в творческих конкурсах</w:t>
      </w:r>
    </w:p>
    <w:p w14:paraId="49DC7723" w14:textId="29D35D99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1147"/>
        <w:gridCol w:w="2062"/>
        <w:gridCol w:w="1854"/>
        <w:gridCol w:w="1399"/>
        <w:gridCol w:w="1367"/>
        <w:gridCol w:w="1344"/>
        <w:gridCol w:w="1601"/>
      </w:tblGrid>
      <w:tr w:rsidR="00DA3682" w:rsidRPr="00DA3682" w14:paraId="3C2B2CB9" w14:textId="470A08B7" w:rsidTr="00DA3682">
        <w:tc>
          <w:tcPr>
            <w:tcW w:w="1147" w:type="dxa"/>
          </w:tcPr>
          <w:p w14:paraId="271A8BCC" w14:textId="018C795C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062" w:type="dxa"/>
          </w:tcPr>
          <w:p w14:paraId="4071DA17" w14:textId="063D7C14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854" w:type="dxa"/>
          </w:tcPr>
          <w:p w14:paraId="6AC87B0C" w14:textId="7AB809EA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399" w:type="dxa"/>
          </w:tcPr>
          <w:p w14:paraId="28255B45" w14:textId="1A8E053B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</w:t>
            </w:r>
          </w:p>
        </w:tc>
        <w:tc>
          <w:tcPr>
            <w:tcW w:w="1367" w:type="dxa"/>
          </w:tcPr>
          <w:p w14:paraId="1605E549" w14:textId="5B7EFC41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</w:t>
            </w:r>
          </w:p>
        </w:tc>
        <w:tc>
          <w:tcPr>
            <w:tcW w:w="1344" w:type="dxa"/>
          </w:tcPr>
          <w:p w14:paraId="68B029DA" w14:textId="5D0E9014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Районный</w:t>
            </w:r>
          </w:p>
        </w:tc>
        <w:tc>
          <w:tcPr>
            <w:tcW w:w="1601" w:type="dxa"/>
          </w:tcPr>
          <w:p w14:paraId="5A796760" w14:textId="77777777" w:rsidR="00DA3682" w:rsidRPr="00DA3682" w:rsidRDefault="00DA3682" w:rsidP="00DA3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14:paraId="7E7FC2C2" w14:textId="77777777" w:rsidR="00DA3682" w:rsidRPr="00DA3682" w:rsidRDefault="00DA3682" w:rsidP="00DA3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учебный</w:t>
            </w:r>
          </w:p>
          <w:p w14:paraId="66FD3031" w14:textId="065F9A78" w:rsidR="00DA3682" w:rsidRPr="00DA3682" w:rsidRDefault="00DA3682" w:rsidP="00DA3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246DFB" w:rsidRPr="00DA3682" w14:paraId="64703C5C" w14:textId="1A2EAE3B" w:rsidTr="00DA3682">
        <w:tc>
          <w:tcPr>
            <w:tcW w:w="1147" w:type="dxa"/>
          </w:tcPr>
          <w:p w14:paraId="3659CF41" w14:textId="5CD485F3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 w:rsidRPr="00DA36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DA368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2</w:t>
            </w:r>
            <w:r w:rsidRPr="00DA368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62" w:type="dxa"/>
          </w:tcPr>
          <w:p w14:paraId="2E70B76C" w14:textId="60239DC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54" w:type="dxa"/>
          </w:tcPr>
          <w:p w14:paraId="353976AA" w14:textId="5169E291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99" w:type="dxa"/>
          </w:tcPr>
          <w:p w14:paraId="788A15B8" w14:textId="6625C2B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7" w:type="dxa"/>
          </w:tcPr>
          <w:p w14:paraId="767617BE" w14:textId="51ACECB5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4" w:type="dxa"/>
          </w:tcPr>
          <w:p w14:paraId="19798CEE" w14:textId="7201B4F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01" w:type="dxa"/>
          </w:tcPr>
          <w:p w14:paraId="0BDECC87" w14:textId="46895AED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</w:tr>
      <w:tr w:rsidR="00246DFB" w:rsidRPr="00DA3682" w14:paraId="065A52E8" w14:textId="7D590844" w:rsidTr="00DA3682">
        <w:tc>
          <w:tcPr>
            <w:tcW w:w="1147" w:type="dxa"/>
          </w:tcPr>
          <w:p w14:paraId="1D35A578" w14:textId="34537F09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 w:rsidRPr="00F005F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005F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  <w:r w:rsidRPr="00F005F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62" w:type="dxa"/>
          </w:tcPr>
          <w:p w14:paraId="2E19B460" w14:textId="023D5D3B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54" w:type="dxa"/>
          </w:tcPr>
          <w:p w14:paraId="2B29A12A" w14:textId="072E5590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99" w:type="dxa"/>
          </w:tcPr>
          <w:p w14:paraId="77189D60" w14:textId="1795207A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7" w:type="dxa"/>
          </w:tcPr>
          <w:p w14:paraId="7B4B4CC3" w14:textId="4F0BA467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4" w:type="dxa"/>
          </w:tcPr>
          <w:p w14:paraId="594A6A25" w14:textId="0CAEE7F0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01" w:type="dxa"/>
          </w:tcPr>
          <w:p w14:paraId="5B9F25DE" w14:textId="06B08DD8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</w:tr>
      <w:tr w:rsidR="00246DFB" w:rsidRPr="00DA3682" w14:paraId="365CBE8B" w14:textId="77777777" w:rsidTr="00DA3682">
        <w:tc>
          <w:tcPr>
            <w:tcW w:w="1147" w:type="dxa"/>
          </w:tcPr>
          <w:p w14:paraId="41A01F70" w14:textId="6B66F0D9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 год</w:t>
            </w:r>
          </w:p>
        </w:tc>
        <w:tc>
          <w:tcPr>
            <w:tcW w:w="2062" w:type="dxa"/>
          </w:tcPr>
          <w:p w14:paraId="36E2F32A" w14:textId="32F19761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54" w:type="dxa"/>
          </w:tcPr>
          <w:p w14:paraId="3B97662E" w14:textId="067E1DD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99" w:type="dxa"/>
          </w:tcPr>
          <w:p w14:paraId="3A37B6F9" w14:textId="26DFA4D5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7" w:type="dxa"/>
          </w:tcPr>
          <w:p w14:paraId="06733425" w14:textId="1B8AABB0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4" w:type="dxa"/>
          </w:tcPr>
          <w:p w14:paraId="0CA42013" w14:textId="5AEC566B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01" w:type="dxa"/>
          </w:tcPr>
          <w:p w14:paraId="0F6F27F6" w14:textId="2F403F04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  <w:bookmarkStart w:id="0" w:name="_GoBack"/>
            <w:bookmarkEnd w:id="0"/>
          </w:p>
        </w:tc>
      </w:tr>
    </w:tbl>
    <w:p w14:paraId="2CBA6EEE" w14:textId="48185261" w:rsidR="00025D91" w:rsidRDefault="00025D91" w:rsidP="00025D91">
      <w:pPr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7FF438C0" w14:textId="36FADFB2" w:rsidR="00DA3682" w:rsidRPr="00DA3682" w:rsidRDefault="00DA3682" w:rsidP="00DA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682">
        <w:rPr>
          <w:rFonts w:ascii="Times New Roman" w:hAnsi="Times New Roman" w:cs="Times New Roman"/>
          <w:sz w:val="24"/>
          <w:szCs w:val="24"/>
        </w:rPr>
        <w:t>Сравнительный анализ показывает увеличение количества участия в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 xml:space="preserve">мероприятиях на </w:t>
      </w:r>
      <w:r w:rsidR="00285E8E">
        <w:rPr>
          <w:rFonts w:ascii="Times New Roman" w:hAnsi="Times New Roman" w:cs="Times New Roman"/>
          <w:sz w:val="24"/>
          <w:szCs w:val="24"/>
        </w:rPr>
        <w:t>Всероссийском</w:t>
      </w:r>
      <w:r w:rsidR="00246DFB">
        <w:rPr>
          <w:rFonts w:ascii="Times New Roman" w:hAnsi="Times New Roman" w:cs="Times New Roman"/>
          <w:sz w:val="24"/>
          <w:szCs w:val="24"/>
        </w:rPr>
        <w:t xml:space="preserve"> и</w:t>
      </w:r>
      <w:r w:rsidR="00285E8E">
        <w:rPr>
          <w:rFonts w:ascii="Times New Roman" w:hAnsi="Times New Roman" w:cs="Times New Roman"/>
          <w:sz w:val="24"/>
          <w:szCs w:val="24"/>
        </w:rPr>
        <w:t xml:space="preserve"> </w:t>
      </w:r>
      <w:r w:rsidR="00246DFB">
        <w:rPr>
          <w:rFonts w:ascii="Times New Roman" w:hAnsi="Times New Roman" w:cs="Times New Roman"/>
          <w:sz w:val="24"/>
          <w:szCs w:val="24"/>
        </w:rPr>
        <w:t xml:space="preserve">международном </w:t>
      </w:r>
      <w:r w:rsidRPr="00DA3682">
        <w:rPr>
          <w:rFonts w:ascii="Times New Roman" w:hAnsi="Times New Roman" w:cs="Times New Roman"/>
          <w:sz w:val="24"/>
          <w:szCs w:val="24"/>
        </w:rPr>
        <w:t>уровн</w:t>
      </w:r>
      <w:r w:rsidR="00285E8E">
        <w:rPr>
          <w:rFonts w:ascii="Times New Roman" w:hAnsi="Times New Roman" w:cs="Times New Roman"/>
          <w:sz w:val="24"/>
          <w:szCs w:val="24"/>
        </w:rPr>
        <w:t>ях</w:t>
      </w:r>
      <w:r w:rsidRPr="00DA3682">
        <w:rPr>
          <w:rFonts w:ascii="Times New Roman" w:hAnsi="Times New Roman" w:cs="Times New Roman"/>
          <w:sz w:val="24"/>
          <w:szCs w:val="24"/>
        </w:rPr>
        <w:t xml:space="preserve"> в 202</w:t>
      </w:r>
      <w:r w:rsidR="00246DFB">
        <w:rPr>
          <w:rFonts w:ascii="Times New Roman" w:hAnsi="Times New Roman" w:cs="Times New Roman"/>
          <w:sz w:val="24"/>
          <w:szCs w:val="24"/>
        </w:rPr>
        <w:t>4</w:t>
      </w:r>
      <w:r w:rsidRPr="00DA3682">
        <w:rPr>
          <w:rFonts w:ascii="Times New Roman" w:hAnsi="Times New Roman" w:cs="Times New Roman"/>
          <w:sz w:val="24"/>
          <w:szCs w:val="24"/>
        </w:rPr>
        <w:t xml:space="preserve"> году в сравнении с данными 20</w:t>
      </w:r>
      <w:r w:rsidR="00A71BEC">
        <w:rPr>
          <w:rFonts w:ascii="Times New Roman" w:hAnsi="Times New Roman" w:cs="Times New Roman"/>
          <w:sz w:val="24"/>
          <w:szCs w:val="24"/>
        </w:rPr>
        <w:t>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DA3682">
        <w:rPr>
          <w:rFonts w:ascii="Times New Roman" w:hAnsi="Times New Roman" w:cs="Times New Roman"/>
          <w:sz w:val="24"/>
          <w:szCs w:val="24"/>
        </w:rPr>
        <w:t xml:space="preserve"> года. Отмечается активная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вовлеченность учащихся в мероприятия</w:t>
      </w:r>
      <w:r w:rsidR="00A71BEC">
        <w:rPr>
          <w:rFonts w:ascii="Times New Roman" w:hAnsi="Times New Roman" w:cs="Times New Roman"/>
          <w:sz w:val="24"/>
          <w:szCs w:val="24"/>
        </w:rPr>
        <w:t xml:space="preserve"> на всех уровнях</w:t>
      </w:r>
      <w:r w:rsidRPr="00DA3682">
        <w:rPr>
          <w:rFonts w:ascii="Times New Roman" w:hAnsi="Times New Roman" w:cs="Times New Roman"/>
          <w:sz w:val="24"/>
          <w:szCs w:val="24"/>
        </w:rPr>
        <w:t>.</w:t>
      </w:r>
    </w:p>
    <w:p w14:paraId="5C603E7E" w14:textId="7CF4CFFC" w:rsidR="00DA3682" w:rsidRPr="00DA3682" w:rsidRDefault="00DA3682" w:rsidP="00DA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682">
        <w:rPr>
          <w:rFonts w:ascii="Times New Roman" w:hAnsi="Times New Roman" w:cs="Times New Roman"/>
          <w:sz w:val="24"/>
          <w:szCs w:val="24"/>
        </w:rPr>
        <w:t>Ввиду того, что качество освоения дополнительных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общеразвивающих программ можно увидеть по количеству победителей конкурсов разного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уровня, планируется продолжать активное привлечение обучающихся всех возрастов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участию в конкурсах. Так же в дальнейшем планируется деятельность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дополнительного образования направить на усовершенствование системы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освоения обучающимися дополнительных общеобразовательных общеразвивающих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программ.</w:t>
      </w:r>
    </w:p>
    <w:sectPr w:rsidR="00DA3682" w:rsidRPr="00DA3682" w:rsidSect="00025D9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C0"/>
    <w:rsid w:val="00025D91"/>
    <w:rsid w:val="00246DFB"/>
    <w:rsid w:val="00285E8E"/>
    <w:rsid w:val="002D5B33"/>
    <w:rsid w:val="007208C0"/>
    <w:rsid w:val="00A71BEC"/>
    <w:rsid w:val="00CC786C"/>
    <w:rsid w:val="00D21814"/>
    <w:rsid w:val="00DA3682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061F"/>
  <w15:chartTrackingRefBased/>
  <w15:docId w15:val="{B9A5E1F2-3CE6-479F-A7A2-298D0566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CC786C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4">
    <w:name w:val="Hyperlink"/>
    <w:uiPriority w:val="99"/>
    <w:unhideWhenUsed/>
    <w:rsid w:val="00CC786C"/>
    <w:rPr>
      <w:color w:val="0000FF"/>
      <w:u w:val="single"/>
    </w:rPr>
  </w:style>
  <w:style w:type="table" w:styleId="a5">
    <w:name w:val="Table Grid"/>
    <w:basedOn w:val="a1"/>
    <w:uiPriority w:val="39"/>
    <w:rsid w:val="0002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hyperlink" Target="mailto:mudod-raduga@mail.ru" TargetMode="Externa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Входной контроль </a:t>
            </a:r>
          </a:p>
          <a:p>
            <a:pPr>
              <a:defRPr/>
            </a:pPr>
            <a:r>
              <a:rPr lang="ru-RU"/>
              <a:t>2023/2024 учебный год</a:t>
            </a:r>
          </a:p>
          <a:p>
            <a:pPr>
              <a:defRPr/>
            </a:pPr>
            <a:r>
              <a:rPr lang="ru-RU"/>
              <a:t>первичная диагностика знаний, умений, компетенций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7A-42F5-AB8A-62F278FE99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7A-42F5-AB8A-62F278FE99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7A-42F5-AB8A-62F278FE99BF}"/>
              </c:ext>
            </c:extLst>
          </c:dPt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12-4048-B914-A751AC0728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676691455234762E-2"/>
          <c:y val="0.9092257217847769"/>
          <c:w val="0.85757254301545638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Промежуточный контроль</a:t>
            </a:r>
          </a:p>
          <a:p>
            <a:pPr>
              <a:defRPr/>
            </a:pPr>
            <a:r>
              <a:rPr lang="ru-RU" sz="1400"/>
              <a:t>2023/2024 учебный год</a:t>
            </a:r>
          </a:p>
          <a:p>
            <a:pPr>
              <a:defRPr/>
            </a:pPr>
            <a:r>
              <a:rPr lang="ru-RU" sz="1400"/>
              <a:t>промежуточная диагностика знаний умений компетенций </a:t>
            </a:r>
          </a:p>
        </c:rich>
      </c:tx>
      <c:layout>
        <c:manualLayout>
          <c:xMode val="edge"/>
          <c:yMode val="edge"/>
          <c:x val="0.20197907553222513"/>
          <c:y val="1.1037527593818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Промежуточный контроль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76-4659-AF58-73C3AB1287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76-4659-AF58-73C3AB1287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76-4659-AF58-73C3AB1287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A76-4659-AF58-73C3AB128799}"/>
              </c:ext>
            </c:extLst>
          </c:dPt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2.8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30-4CDC-A37E-4D98EC05F9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56558034412366"/>
          <c:y val="0.9158384175487998"/>
          <c:w val="0.78812809857101196"/>
          <c:h val="6.20865272635622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Итоговый контороль </a:t>
            </a:r>
          </a:p>
          <a:p>
            <a:pPr>
              <a:defRPr/>
            </a:pPr>
            <a:r>
              <a:rPr lang="ru-RU"/>
              <a:t>2023/2024 учебный год</a:t>
            </a:r>
          </a:p>
          <a:p>
            <a:pPr>
              <a:defRPr/>
            </a:pPr>
            <a:r>
              <a:rPr lang="ru-RU"/>
              <a:t>итоговая</a:t>
            </a:r>
            <a:r>
              <a:rPr lang="ru-RU" baseline="0"/>
              <a:t> диагностика знаний, умений, компетенций</a:t>
            </a:r>
            <a:endParaRPr lang="ru-RU"/>
          </a:p>
        </c:rich>
      </c:tx>
      <c:layout>
        <c:manualLayout>
          <c:xMode val="edge"/>
          <c:yMode val="edge"/>
          <c:x val="0.12847222222222221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B8-4100-A453-80A5A426F2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B8-4100-A453-80A5A426F2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B8-4100-A453-80A5A426F2E8}"/>
              </c:ext>
            </c:extLst>
          </c:dPt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0.5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15-4373-A892-8B03013228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269284047827349E-2"/>
          <c:y val="0.9092257217847769"/>
          <c:w val="0.8876651356080489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2025-01-15T09:18:00Z</dcterms:created>
  <dcterms:modified xsi:type="dcterms:W3CDTF">2025-01-15T09:25:00Z</dcterms:modified>
</cp:coreProperties>
</file>